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0240E" w14:textId="77777777" w:rsidR="00055837" w:rsidRPr="00796246" w:rsidRDefault="00000000" w:rsidP="00796246">
      <w:pPr>
        <w:pStyle w:val="Heading1"/>
      </w:pPr>
      <w:bookmarkStart w:id="0" w:name="_2x5d1w4c3nvn" w:colFirst="0" w:colLast="0"/>
      <w:bookmarkEnd w:id="0"/>
      <w:r w:rsidRPr="00796246">
        <w:t>Remote Sensing Planning to Teach Checklist</w:t>
      </w:r>
    </w:p>
    <w:p w14:paraId="1663E0F0" w14:textId="77777777" w:rsidR="00055837" w:rsidRPr="005C6CC3" w:rsidRDefault="00055837">
      <w:pPr>
        <w:spacing w:line="240" w:lineRule="auto"/>
        <w:rPr>
          <w:rFonts w:ascii="Open Sans" w:eastAsia="Open Sans" w:hAnsi="Open Sans" w:cs="Open Sans"/>
          <w:sz w:val="26"/>
          <w:szCs w:val="26"/>
        </w:rPr>
      </w:pPr>
    </w:p>
    <w:p w14:paraId="10B92557" w14:textId="4469D519" w:rsidR="00055837" w:rsidRPr="005C6CC3" w:rsidRDefault="00000000" w:rsidP="00796246">
      <w:pPr>
        <w:pStyle w:val="Heading2"/>
        <w:spacing w:after="100"/>
        <w:rPr>
          <w:sz w:val="26"/>
          <w:szCs w:val="26"/>
        </w:rPr>
      </w:pPr>
      <w:r w:rsidRPr="005C6CC3">
        <w:rPr>
          <w:sz w:val="26"/>
          <w:szCs w:val="26"/>
        </w:rPr>
        <w:t xml:space="preserve">How </w:t>
      </w:r>
      <w:r w:rsidR="00796246" w:rsidRPr="005C6CC3">
        <w:rPr>
          <w:sz w:val="26"/>
          <w:szCs w:val="26"/>
        </w:rPr>
        <w:t>t</w:t>
      </w:r>
      <w:r w:rsidRPr="005C6CC3">
        <w:rPr>
          <w:sz w:val="26"/>
          <w:szCs w:val="26"/>
        </w:rPr>
        <w:t xml:space="preserve">o use this tool: </w:t>
      </w:r>
    </w:p>
    <w:p w14:paraId="29DA3F64" w14:textId="77777777" w:rsidR="00055837" w:rsidRPr="00D353C9" w:rsidRDefault="00000000" w:rsidP="00796246">
      <w:pPr>
        <w:numPr>
          <w:ilvl w:val="0"/>
          <w:numId w:val="8"/>
        </w:numPr>
        <w:spacing w:after="100"/>
        <w:rPr>
          <w:rFonts w:ascii="Open Sans" w:eastAsia="Open Sans" w:hAnsi="Open Sans" w:cs="Open Sans"/>
          <w:color w:val="262626" w:themeColor="text1" w:themeTint="D9"/>
          <w:sz w:val="21"/>
          <w:szCs w:val="21"/>
        </w:rPr>
      </w:pPr>
      <w:r w:rsidRPr="00D353C9">
        <w:rPr>
          <w:rFonts w:ascii="Open Sans" w:eastAsia="Open Sans" w:hAnsi="Open Sans" w:cs="Open Sans"/>
          <w:color w:val="262626" w:themeColor="text1" w:themeTint="D9"/>
          <w:sz w:val="21"/>
          <w:szCs w:val="21"/>
        </w:rPr>
        <w:t xml:space="preserve">Download or print the </w:t>
      </w:r>
      <w:r w:rsidRPr="00EF6503">
        <w:rPr>
          <w:rFonts w:ascii="Open Sans" w:eastAsia="Open Sans" w:hAnsi="Open Sans" w:cs="Open Sans"/>
          <w:i/>
          <w:iCs/>
          <w:color w:val="000000" w:themeColor="text1"/>
          <w:sz w:val="21"/>
          <w:szCs w:val="21"/>
        </w:rPr>
        <w:t xml:space="preserve">Remote Sensing Planning to Teach </w:t>
      </w:r>
      <w:proofErr w:type="gramStart"/>
      <w:r w:rsidRPr="00EF6503">
        <w:rPr>
          <w:rFonts w:ascii="Open Sans" w:eastAsia="Open Sans" w:hAnsi="Open Sans" w:cs="Open Sans"/>
          <w:i/>
          <w:iCs/>
          <w:color w:val="000000" w:themeColor="text1"/>
          <w:sz w:val="21"/>
          <w:szCs w:val="21"/>
        </w:rPr>
        <w:t>Checklist</w:t>
      </w:r>
      <w:r w:rsidRPr="00EF6503">
        <w:rPr>
          <w:rFonts w:ascii="Open Sans" w:eastAsia="Open Sans" w:hAnsi="Open Sans" w:cs="Open Sans"/>
          <w:color w:val="000000" w:themeColor="text1"/>
          <w:sz w:val="21"/>
          <w:szCs w:val="21"/>
        </w:rPr>
        <w:t xml:space="preserve"> .</w:t>
      </w:r>
      <w:proofErr w:type="gramEnd"/>
      <w:r w:rsidRPr="00EF6503">
        <w:rPr>
          <w:rFonts w:ascii="Open Sans" w:eastAsia="Open Sans" w:hAnsi="Open Sans" w:cs="Open Sans"/>
          <w:color w:val="000000" w:themeColor="text1"/>
          <w:sz w:val="21"/>
          <w:szCs w:val="21"/>
        </w:rPr>
        <w:t xml:space="preserve"> </w:t>
      </w:r>
      <w:r w:rsidRPr="00D353C9">
        <w:rPr>
          <w:rFonts w:ascii="Open Sans" w:eastAsia="Open Sans" w:hAnsi="Open Sans" w:cs="Open Sans"/>
          <w:color w:val="262626" w:themeColor="text1" w:themeTint="D9"/>
          <w:sz w:val="21"/>
          <w:szCs w:val="21"/>
        </w:rPr>
        <w:t>(optional)</w:t>
      </w:r>
    </w:p>
    <w:p w14:paraId="34BEAF6D" w14:textId="77777777" w:rsidR="00055837" w:rsidRPr="00D353C9" w:rsidRDefault="00000000" w:rsidP="00796246">
      <w:pPr>
        <w:numPr>
          <w:ilvl w:val="0"/>
          <w:numId w:val="8"/>
        </w:numPr>
        <w:spacing w:after="100"/>
        <w:rPr>
          <w:rFonts w:ascii="Open Sans" w:eastAsia="Open Sans" w:hAnsi="Open Sans" w:cs="Open Sans"/>
          <w:color w:val="262626" w:themeColor="text1" w:themeTint="D9"/>
          <w:sz w:val="21"/>
          <w:szCs w:val="21"/>
        </w:rPr>
      </w:pPr>
      <w:r w:rsidRPr="00D353C9">
        <w:rPr>
          <w:rFonts w:ascii="Open Sans" w:eastAsia="Open Sans" w:hAnsi="Open Sans" w:cs="Open Sans"/>
          <w:color w:val="262626" w:themeColor="text1" w:themeTint="D9"/>
          <w:sz w:val="21"/>
          <w:szCs w:val="21"/>
        </w:rPr>
        <w:t xml:space="preserve">Work through each section of the checklist in the order as shown below since each section builds on the prior information. </w:t>
      </w:r>
    </w:p>
    <w:p w14:paraId="125CC91C" w14:textId="77777777" w:rsidR="00055837" w:rsidRPr="00D353C9" w:rsidRDefault="00000000" w:rsidP="00796246">
      <w:pPr>
        <w:numPr>
          <w:ilvl w:val="0"/>
          <w:numId w:val="8"/>
        </w:numPr>
        <w:spacing w:after="100"/>
        <w:rPr>
          <w:rFonts w:ascii="Open Sans" w:eastAsia="Open Sans" w:hAnsi="Open Sans" w:cs="Open Sans"/>
          <w:color w:val="262626" w:themeColor="text1" w:themeTint="D9"/>
          <w:sz w:val="21"/>
          <w:szCs w:val="21"/>
        </w:rPr>
      </w:pPr>
      <w:r w:rsidRPr="00D353C9">
        <w:rPr>
          <w:rFonts w:ascii="Open Sans" w:eastAsia="Open Sans" w:hAnsi="Open Sans" w:cs="Open Sans"/>
          <w:color w:val="262626" w:themeColor="text1" w:themeTint="D9"/>
          <w:sz w:val="21"/>
          <w:szCs w:val="21"/>
        </w:rPr>
        <w:t>The Educator Planning &amp; Reflection Notes section has key information and reflection prompts to help you plan for teaching. You can jot down your thoughts and questions for planning in this space. For example:</w:t>
      </w:r>
    </w:p>
    <w:p w14:paraId="0C9BE8DA" w14:textId="77777777" w:rsidR="00055837" w:rsidRPr="00D353C9" w:rsidRDefault="00000000" w:rsidP="00796246">
      <w:pPr>
        <w:numPr>
          <w:ilvl w:val="1"/>
          <w:numId w:val="8"/>
        </w:numPr>
        <w:spacing w:after="100"/>
        <w:rPr>
          <w:rFonts w:ascii="Open Sans" w:eastAsia="Open Sans" w:hAnsi="Open Sans" w:cs="Open Sans"/>
          <w:color w:val="262626" w:themeColor="text1" w:themeTint="D9"/>
          <w:sz w:val="21"/>
          <w:szCs w:val="21"/>
        </w:rPr>
      </w:pPr>
      <w:r w:rsidRPr="00D353C9">
        <w:rPr>
          <w:rFonts w:ascii="Open Sans" w:eastAsia="Open Sans" w:hAnsi="Open Sans" w:cs="Open Sans"/>
          <w:color w:val="262626" w:themeColor="text1" w:themeTint="D9"/>
          <w:sz w:val="21"/>
          <w:szCs w:val="21"/>
        </w:rPr>
        <w:t>Flag items that need follow-up (for example, checking available materials or learning space needs).</w:t>
      </w:r>
    </w:p>
    <w:p w14:paraId="5440B714" w14:textId="78CD0201" w:rsidR="00055837" w:rsidRPr="00D353C9" w:rsidRDefault="00796246" w:rsidP="00796246">
      <w:pPr>
        <w:numPr>
          <w:ilvl w:val="1"/>
          <w:numId w:val="8"/>
        </w:numPr>
        <w:spacing w:after="100"/>
        <w:rPr>
          <w:rFonts w:ascii="Open Sans" w:eastAsia="Open Sans" w:hAnsi="Open Sans" w:cs="Open Sans"/>
          <w:color w:val="262626" w:themeColor="text1" w:themeTint="D9"/>
          <w:sz w:val="21"/>
          <w:szCs w:val="21"/>
        </w:rPr>
      </w:pPr>
      <w:r w:rsidRPr="00D353C9">
        <w:rPr>
          <w:rFonts w:ascii="Open Sans" w:eastAsia="Open Sans" w:hAnsi="Open Sans" w:cs="Open Sans"/>
          <w:noProof/>
          <w:color w:val="262626" w:themeColor="text1" w:themeTint="D9"/>
          <w:sz w:val="21"/>
          <w:szCs w:val="21"/>
        </w:rPr>
        <w:drawing>
          <wp:anchor distT="0" distB="0" distL="45720" distR="45720" simplePos="0" relativeHeight="251658240" behindDoc="0" locked="0" layoutInCell="1" allowOverlap="1" wp14:anchorId="66F27843" wp14:editId="0D9B8EA3">
            <wp:simplePos x="0" y="0"/>
            <wp:positionH relativeFrom="column">
              <wp:posOffset>6688243</wp:posOffset>
            </wp:positionH>
            <wp:positionV relativeFrom="paragraph">
              <wp:posOffset>252730</wp:posOffset>
            </wp:positionV>
            <wp:extent cx="246380" cy="246380"/>
            <wp:effectExtent l="0" t="0" r="0" b="0"/>
            <wp:wrapSquare wrapText="bothSides"/>
            <wp:docPr id="1657399806" name="Graphic 4" descr="Badge New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399806" name="Graphic 1657399806" descr="Badge New with solid fill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46380" cy="246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53C9">
        <w:rPr>
          <w:rFonts w:ascii="Open Sans" w:eastAsia="Open Sans" w:hAnsi="Open Sans" w:cs="Open Sans"/>
          <w:color w:val="262626" w:themeColor="text1" w:themeTint="D9"/>
          <w:sz w:val="21"/>
          <w:szCs w:val="21"/>
        </w:rPr>
        <w:t>Focus on capturing ideas that relate specifically to YOUR learners and programs.</w:t>
      </w:r>
    </w:p>
    <w:p w14:paraId="3FB3795E" w14:textId="30A9C5DE" w:rsidR="00796246" w:rsidRPr="00D353C9" w:rsidRDefault="00000000" w:rsidP="006D3819">
      <w:pPr>
        <w:widowControl w:val="0"/>
        <w:numPr>
          <w:ilvl w:val="0"/>
          <w:numId w:val="8"/>
        </w:numPr>
        <w:spacing w:afterLines="100" w:after="240"/>
        <w:rPr>
          <w:rFonts w:ascii="Open Sans" w:eastAsia="Open Sans" w:hAnsi="Open Sans" w:cs="Open Sans"/>
          <w:color w:val="262626" w:themeColor="text1" w:themeTint="D9"/>
          <w:sz w:val="21"/>
          <w:szCs w:val="21"/>
        </w:rPr>
      </w:pPr>
      <w:r w:rsidRPr="00D353C9">
        <w:rPr>
          <w:rFonts w:ascii="Open Sans" w:eastAsia="Open Sans" w:hAnsi="Open Sans" w:cs="Open Sans"/>
          <w:color w:val="262626" w:themeColor="text1" w:themeTint="D9"/>
          <w:sz w:val="21"/>
          <w:szCs w:val="21"/>
        </w:rPr>
        <w:t xml:space="preserve">This checklist takes ~120 minutes. For essential preparation only, focus on resources marked with </w:t>
      </w:r>
      <w:proofErr w:type="gramStart"/>
      <w:r w:rsidRPr="00D353C9">
        <w:rPr>
          <w:rFonts w:ascii="Open Sans" w:eastAsia="Open Sans" w:hAnsi="Open Sans" w:cs="Open Sans"/>
          <w:color w:val="262626" w:themeColor="text1" w:themeTint="D9"/>
          <w:sz w:val="21"/>
          <w:szCs w:val="21"/>
        </w:rPr>
        <w:t>a  that</w:t>
      </w:r>
      <w:proofErr w:type="gramEnd"/>
      <w:r w:rsidRPr="00D353C9">
        <w:rPr>
          <w:rFonts w:ascii="Open Sans" w:eastAsia="Open Sans" w:hAnsi="Open Sans" w:cs="Open Sans"/>
          <w:color w:val="262626" w:themeColor="text1" w:themeTint="D9"/>
          <w:sz w:val="21"/>
          <w:szCs w:val="21"/>
        </w:rPr>
        <w:t xml:space="preserve"> will take </w:t>
      </w:r>
      <w:r w:rsidR="00796246" w:rsidRPr="00D353C9">
        <w:rPr>
          <w:rFonts w:ascii="Open Sans" w:eastAsia="Open Sans" w:hAnsi="Open Sans" w:cs="Open Sans"/>
          <w:color w:val="262626" w:themeColor="text1" w:themeTint="D9"/>
          <w:sz w:val="21"/>
          <w:szCs w:val="21"/>
        </w:rPr>
        <w:br/>
      </w:r>
      <w:r w:rsidRPr="00D353C9">
        <w:rPr>
          <w:rFonts w:ascii="Open Sans" w:eastAsia="Open Sans" w:hAnsi="Open Sans" w:cs="Open Sans"/>
          <w:color w:val="262626" w:themeColor="text1" w:themeTint="D9"/>
          <w:sz w:val="21"/>
          <w:szCs w:val="21"/>
        </w:rPr>
        <w:t>~45 minutes.</w:t>
      </w:r>
      <w:r w:rsidR="00796246" w:rsidRPr="00D353C9">
        <w:rPr>
          <w:rFonts w:ascii="Open Sans" w:eastAsia="Open Sans" w:hAnsi="Open Sans" w:cs="Open Sans"/>
          <w:noProof/>
          <w:color w:val="262626" w:themeColor="text1" w:themeTint="D9"/>
          <w:sz w:val="21"/>
          <w:szCs w:val="21"/>
        </w:rPr>
        <w:t xml:space="preserve"> </w:t>
      </w:r>
    </w:p>
    <w:p w14:paraId="0E2CFD5F" w14:textId="77777777" w:rsidR="006D3819" w:rsidRDefault="006D3819">
      <w:pPr>
        <w:rPr>
          <w:rFonts w:ascii="Open Sans" w:eastAsia="Open Sans" w:hAnsi="Open Sans" w:cs="Open Sans"/>
          <w:noProof/>
          <w:color w:val="404040" w:themeColor="text1" w:themeTint="BF"/>
          <w:sz w:val="21"/>
          <w:szCs w:val="21"/>
        </w:rPr>
      </w:pPr>
      <w:r>
        <w:rPr>
          <w:rFonts w:ascii="Open Sans" w:eastAsia="Open Sans" w:hAnsi="Open Sans" w:cs="Open Sans"/>
          <w:noProof/>
          <w:color w:val="404040" w:themeColor="text1" w:themeTint="BF"/>
          <w:sz w:val="21"/>
          <w:szCs w:val="21"/>
        </w:rPr>
        <w:br w:type="page"/>
      </w:r>
    </w:p>
    <w:tbl>
      <w:tblPr>
        <w:tblStyle w:val="a"/>
        <w:tblW w:w="13410" w:type="dxa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10"/>
        <w:gridCol w:w="9000"/>
      </w:tblGrid>
      <w:tr w:rsidR="006D3819" w:rsidRPr="006D3819" w14:paraId="10E438D1" w14:textId="77777777" w:rsidTr="0002125D">
        <w:trPr>
          <w:trHeight w:val="411"/>
        </w:trPr>
        <w:tc>
          <w:tcPr>
            <w:tcW w:w="13410" w:type="dxa"/>
            <w:gridSpan w:val="2"/>
            <w:tcBorders>
              <w:top w:val="single" w:sz="8" w:space="0" w:color="013264"/>
              <w:left w:val="single" w:sz="48" w:space="0" w:color="013264"/>
              <w:bottom w:val="single" w:sz="8" w:space="0" w:color="013264"/>
              <w:right w:val="single" w:sz="8" w:space="0" w:color="013264"/>
            </w:tcBorders>
            <w:shd w:val="clear" w:color="auto" w:fill="01326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0E87F" w14:textId="77777777" w:rsidR="006D3819" w:rsidRPr="006D3819" w:rsidRDefault="006D3819" w:rsidP="00F92BED">
            <w:pPr>
              <w:pStyle w:val="TableHeading-White"/>
              <w:rPr>
                <w:rFonts w:eastAsia="Open Sans" w:cs="Open Sans"/>
              </w:rPr>
            </w:pPr>
            <w:r w:rsidRPr="006D3819">
              <w:lastRenderedPageBreak/>
              <w:t>STEP 1: Experience a Remote Sensing Activity</w:t>
            </w:r>
          </w:p>
        </w:tc>
      </w:tr>
      <w:tr w:rsidR="006D3819" w:rsidRPr="006D3819" w14:paraId="37C7CF86" w14:textId="77777777" w:rsidTr="0002125D">
        <w:trPr>
          <w:trHeight w:val="525"/>
        </w:trPr>
        <w:tc>
          <w:tcPr>
            <w:tcW w:w="4410" w:type="dxa"/>
            <w:tcBorders>
              <w:top w:val="single" w:sz="8" w:space="0" w:color="013264"/>
              <w:left w:val="single" w:sz="48" w:space="0" w:color="D9D9D9" w:themeColor="background1" w:themeShade="D9"/>
              <w:bottom w:val="single" w:sz="8" w:space="0" w:color="7F7F7F" w:themeColor="text1" w:themeTint="80"/>
              <w:right w:val="single" w:sz="8" w:space="0" w:color="808080" w:themeColor="background1" w:themeShade="8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6453F7" w14:textId="77777777" w:rsidR="006D3819" w:rsidRPr="006D3819" w:rsidRDefault="006D3819" w:rsidP="00F92BED">
            <w:pPr>
              <w:widowControl w:val="0"/>
              <w:spacing w:line="240" w:lineRule="auto"/>
              <w:jc w:val="center"/>
              <w:rPr>
                <w:rFonts w:ascii="Avenir Next LT Pro Demi" w:eastAsia="Open Sans" w:hAnsi="Avenir Next LT Pro Demi" w:cs="Open Sans"/>
                <w:b/>
                <w:bCs/>
                <w:color w:val="013264"/>
                <w:sz w:val="26"/>
                <w:szCs w:val="26"/>
              </w:rPr>
            </w:pPr>
            <w:r w:rsidRPr="006D3819">
              <w:rPr>
                <w:rFonts w:ascii="Avenir Next LT Pro Demi" w:eastAsia="Open Sans" w:hAnsi="Avenir Next LT Pro Demi" w:cs="Open Sans"/>
                <w:b/>
                <w:bCs/>
                <w:color w:val="013264"/>
                <w:sz w:val="26"/>
                <w:szCs w:val="26"/>
              </w:rPr>
              <w:t xml:space="preserve">Planning Steps </w:t>
            </w:r>
          </w:p>
        </w:tc>
        <w:tc>
          <w:tcPr>
            <w:tcW w:w="9000" w:type="dxa"/>
            <w:tcBorders>
              <w:top w:val="single" w:sz="8" w:space="0" w:color="013264"/>
              <w:left w:val="single" w:sz="8" w:space="0" w:color="808080" w:themeColor="background1" w:themeShade="80"/>
              <w:bottom w:val="single" w:sz="8" w:space="0" w:color="7F7F7F" w:themeColor="text1" w:themeTint="80"/>
              <w:right w:val="single" w:sz="8" w:space="0" w:color="808080" w:themeColor="background1" w:themeShade="8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F5DA63" w14:textId="77777777" w:rsidR="006D3819" w:rsidRPr="006D3819" w:rsidRDefault="006D3819" w:rsidP="00F92BED">
            <w:pPr>
              <w:widowControl w:val="0"/>
              <w:spacing w:line="240" w:lineRule="auto"/>
              <w:jc w:val="center"/>
              <w:rPr>
                <w:rFonts w:ascii="Avenir Next LT Pro Demi" w:eastAsia="Open Sans" w:hAnsi="Avenir Next LT Pro Demi" w:cs="Open Sans"/>
                <w:b/>
                <w:bCs/>
                <w:color w:val="013264"/>
                <w:sz w:val="26"/>
                <w:szCs w:val="26"/>
              </w:rPr>
            </w:pPr>
            <w:r w:rsidRPr="006D3819">
              <w:rPr>
                <w:rFonts w:ascii="Avenir Next LT Pro Demi" w:eastAsia="Open Sans" w:hAnsi="Avenir Next LT Pro Demi" w:cs="Open Sans"/>
                <w:b/>
                <w:bCs/>
                <w:color w:val="013264"/>
                <w:sz w:val="26"/>
                <w:szCs w:val="26"/>
              </w:rPr>
              <w:t xml:space="preserve">Educator Planning &amp; Reflection Notes </w:t>
            </w:r>
            <w:r w:rsidRPr="006D3819">
              <w:rPr>
                <w:rFonts w:ascii="Apple Color Emoji" w:eastAsia="Open Sans" w:hAnsi="Apple Color Emoji" w:cs="Apple Color Emoji"/>
                <w:b/>
                <w:bCs/>
                <w:color w:val="013264"/>
                <w:sz w:val="26"/>
                <w:szCs w:val="26"/>
              </w:rPr>
              <w:t>📝</w:t>
            </w:r>
          </w:p>
        </w:tc>
      </w:tr>
      <w:tr w:rsidR="006D3819" w:rsidRPr="006D3819" w14:paraId="3850649A" w14:textId="77777777" w:rsidTr="0002125D">
        <w:trPr>
          <w:trHeight w:val="525"/>
        </w:trPr>
        <w:tc>
          <w:tcPr>
            <w:tcW w:w="4410" w:type="dxa"/>
            <w:tcBorders>
              <w:top w:val="single" w:sz="8" w:space="0" w:color="7F7F7F" w:themeColor="text1" w:themeTint="80"/>
              <w:left w:val="single" w:sz="48" w:space="0" w:color="D9D9D9" w:themeColor="background1" w:themeShade="D9"/>
              <w:bottom w:val="single" w:sz="8" w:space="0" w:color="7F7F7F" w:themeColor="text1" w:themeTint="80"/>
              <w:right w:val="single" w:sz="8" w:space="0" w:color="7F7F7F" w:themeColor="text1" w:themeTint="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710D11" w14:textId="77777777" w:rsidR="006D3819" w:rsidRPr="006D3819" w:rsidRDefault="006D3819" w:rsidP="00F92BED">
            <w:pPr>
              <w:tabs>
                <w:tab w:val="left" w:pos="0"/>
              </w:tabs>
              <w:spacing w:after="240" w:line="240" w:lineRule="auto"/>
              <w:ind w:left="143"/>
              <w:rPr>
                <w:rFonts w:ascii="Open Sans" w:eastAsia="Open Sans" w:hAnsi="Open Sans" w:cs="Open Sans"/>
                <w:b/>
                <w:color w:val="013264"/>
              </w:rPr>
            </w:pPr>
            <w:r w:rsidRPr="006D3819">
              <w:rPr>
                <w:rFonts w:ascii="Open Sans" w:eastAsia="Open Sans" w:hAnsi="Open Sans" w:cs="Open Sans"/>
                <w:b/>
                <w:color w:val="013264"/>
              </w:rPr>
              <w:t xml:space="preserve">Experience a Remote Sensing Activity as your learners would. </w:t>
            </w:r>
          </w:p>
          <w:p w14:paraId="170F004C" w14:textId="31614788" w:rsidR="006D3819" w:rsidRPr="006D3819" w:rsidRDefault="006D3819" w:rsidP="00F92BED">
            <w:pPr>
              <w:tabs>
                <w:tab w:val="left" w:pos="0"/>
              </w:tabs>
              <w:spacing w:line="240" w:lineRule="auto"/>
              <w:ind w:left="143"/>
              <w:rPr>
                <w:rFonts w:ascii="Open Sans" w:eastAsia="Open Sans" w:hAnsi="Open Sans" w:cs="Open Sans"/>
                <w:iCs/>
                <w:color w:val="404040" w:themeColor="text1" w:themeTint="BF"/>
              </w:rPr>
            </w:pPr>
            <w:r w:rsidRPr="006D3819">
              <w:rPr>
                <w:rFonts w:ascii="Open Sans" w:eastAsia="Open Sans" w:hAnsi="Open Sans" w:cs="Open Sans"/>
                <w:iCs/>
                <w:color w:val="262626" w:themeColor="text1" w:themeTint="D9"/>
              </w:rPr>
              <w:t xml:space="preserve">Find the Ready-SET-Go Activity on </w:t>
            </w:r>
            <w:r w:rsidRPr="00370E65">
              <w:rPr>
                <w:rFonts w:ascii="Open Sans" w:eastAsia="Open Sans" w:hAnsi="Open Sans" w:cs="Open Sans"/>
                <w:iCs/>
                <w:color w:val="262626" w:themeColor="text1" w:themeTint="D9"/>
              </w:rPr>
              <w:t>p</w:t>
            </w:r>
            <w:r w:rsidR="001F5185">
              <w:rPr>
                <w:rFonts w:ascii="Open Sans" w:eastAsia="Open Sans" w:hAnsi="Open Sans" w:cs="Open Sans"/>
                <w:iCs/>
                <w:color w:val="262626" w:themeColor="text1" w:themeTint="D9"/>
              </w:rPr>
              <w:t>g</w:t>
            </w:r>
            <w:r w:rsidRPr="00370E65">
              <w:rPr>
                <w:rFonts w:ascii="Open Sans" w:eastAsia="Open Sans" w:hAnsi="Open Sans" w:cs="Open Sans"/>
                <w:iCs/>
                <w:color w:val="262626" w:themeColor="text1" w:themeTint="D9"/>
              </w:rPr>
              <w:t xml:space="preserve">. </w:t>
            </w:r>
            <w:r w:rsidR="00370E65" w:rsidRPr="00370E65">
              <w:rPr>
                <w:rFonts w:ascii="Open Sans" w:eastAsia="Open Sans" w:hAnsi="Open Sans" w:cs="Open Sans"/>
                <w:iCs/>
                <w:color w:val="262626" w:themeColor="text1" w:themeTint="D9"/>
              </w:rPr>
              <w:t>7</w:t>
            </w:r>
            <w:r w:rsidRPr="00370E65">
              <w:rPr>
                <w:rFonts w:ascii="Open Sans" w:eastAsia="Open Sans" w:hAnsi="Open Sans" w:cs="Open Sans"/>
                <w:iCs/>
                <w:color w:val="262626" w:themeColor="text1" w:themeTint="D9"/>
              </w:rPr>
              <w:t xml:space="preserve"> of the </w:t>
            </w:r>
            <w:hyperlink r:id="rId10">
              <w:r w:rsidRPr="00370E65">
                <w:rPr>
                  <w:rFonts w:ascii="Open Sans Semibold" w:eastAsia="Open Sans" w:hAnsi="Open Sans Semibold" w:cs="Open Sans Semibold"/>
                  <w:b/>
                  <w:bCs/>
                  <w:color w:val="0066B2"/>
                  <w:u w:val="single"/>
                </w:rPr>
                <w:t>Science Educator Guide</w:t>
              </w:r>
            </w:hyperlink>
            <w:r w:rsidRPr="00370E65">
              <w:rPr>
                <w:rFonts w:ascii="Open Sans" w:eastAsia="Open Sans" w:hAnsi="Open Sans" w:cs="Open Sans"/>
                <w:iCs/>
                <w:color w:val="0066B2"/>
              </w:rPr>
              <w:t xml:space="preserve"> </w:t>
            </w:r>
            <w:r w:rsidRPr="00370E65">
              <w:rPr>
                <w:rFonts w:ascii="Open Sans" w:eastAsia="Open Sans" w:hAnsi="Open Sans" w:cs="Open Sans"/>
                <w:iCs/>
                <w:color w:val="262626" w:themeColor="text1" w:themeTint="D9"/>
              </w:rPr>
              <w:t>or p</w:t>
            </w:r>
            <w:r w:rsidR="001F5185">
              <w:rPr>
                <w:rFonts w:ascii="Open Sans" w:eastAsia="Open Sans" w:hAnsi="Open Sans" w:cs="Open Sans"/>
                <w:iCs/>
                <w:color w:val="262626" w:themeColor="text1" w:themeTint="D9"/>
              </w:rPr>
              <w:t>g</w:t>
            </w:r>
            <w:r w:rsidRPr="00370E65">
              <w:rPr>
                <w:rFonts w:ascii="Open Sans" w:eastAsia="Open Sans" w:hAnsi="Open Sans" w:cs="Open Sans"/>
                <w:iCs/>
                <w:color w:val="262626" w:themeColor="text1" w:themeTint="D9"/>
              </w:rPr>
              <w:t xml:space="preserve">. </w:t>
            </w:r>
            <w:r w:rsidR="00370E65" w:rsidRPr="00370E65">
              <w:rPr>
                <w:rFonts w:ascii="Open Sans" w:eastAsia="Open Sans" w:hAnsi="Open Sans" w:cs="Open Sans"/>
                <w:iCs/>
                <w:color w:val="262626" w:themeColor="text1" w:themeTint="D9"/>
              </w:rPr>
              <w:t>5</w:t>
            </w:r>
            <w:r w:rsidRPr="00370E65">
              <w:rPr>
                <w:rFonts w:ascii="Open Sans" w:eastAsia="Open Sans" w:hAnsi="Open Sans" w:cs="Open Sans"/>
                <w:iCs/>
                <w:color w:val="262626" w:themeColor="text1" w:themeTint="D9"/>
              </w:rPr>
              <w:t xml:space="preserve"> </w:t>
            </w:r>
            <w:hyperlink r:id="rId11" w:history="1">
              <w:r w:rsidRPr="00370E65">
                <w:rPr>
                  <w:rStyle w:val="Hyperlink"/>
                  <w:rFonts w:ascii="Open Sans Semibold" w:eastAsia="Open Sans" w:hAnsi="Open Sans Semibold" w:cs="Open Sans Semibold"/>
                  <w:b/>
                  <w:bCs/>
                  <w:color w:val="0066B2"/>
                </w:rPr>
                <w:t>Engineering Educator Guide.</w:t>
              </w:r>
            </w:hyperlink>
            <w:r w:rsidRPr="006D3819">
              <w:rPr>
                <w:rFonts w:ascii="Open Sans" w:eastAsia="Open Sans" w:hAnsi="Open Sans" w:cs="Open Sans"/>
                <w:iCs/>
                <w:color w:val="0066B2"/>
              </w:rPr>
              <w:t xml:space="preserve"> </w:t>
            </w:r>
            <w:r w:rsidRPr="006D3819">
              <w:rPr>
                <w:rFonts w:ascii="Open Sans" w:eastAsia="Open Sans" w:hAnsi="Open Sans" w:cs="Open Sans"/>
                <w:iCs/>
                <w:color w:val="262626" w:themeColor="text1" w:themeTint="D9"/>
              </w:rPr>
              <w:t>Note this Activity is the same for both learning pathways. (~45-60 min)</w:t>
            </w:r>
          </w:p>
          <w:p w14:paraId="358B2326" w14:textId="77777777" w:rsidR="006D3819" w:rsidRPr="006D3819" w:rsidRDefault="006D3819" w:rsidP="00F92BED">
            <w:pPr>
              <w:tabs>
                <w:tab w:val="left" w:pos="0"/>
              </w:tabs>
              <w:spacing w:line="240" w:lineRule="auto"/>
              <w:ind w:left="143"/>
              <w:rPr>
                <w:rFonts w:ascii="Open Sans" w:eastAsia="Open Sans" w:hAnsi="Open Sans" w:cs="Open Sans"/>
                <w:iCs/>
                <w:color w:val="0B5394"/>
                <w:sz w:val="21"/>
                <w:szCs w:val="21"/>
              </w:rPr>
            </w:pPr>
          </w:p>
          <w:p w14:paraId="35D043D8" w14:textId="77777777" w:rsidR="006D3819" w:rsidRPr="006D3819" w:rsidRDefault="006D3819" w:rsidP="00F92BED">
            <w:pPr>
              <w:tabs>
                <w:tab w:val="left" w:pos="0"/>
              </w:tabs>
              <w:spacing w:line="240" w:lineRule="auto"/>
              <w:ind w:left="143"/>
              <w:rPr>
                <w:rFonts w:ascii="Open Sans" w:eastAsia="Open Sans" w:hAnsi="Open Sans" w:cs="Open Sans"/>
                <w:i/>
                <w:color w:val="0B5394"/>
                <w:sz w:val="21"/>
                <w:szCs w:val="21"/>
              </w:rPr>
            </w:pPr>
          </w:p>
          <w:p w14:paraId="11C7838C" w14:textId="77777777" w:rsidR="006D3819" w:rsidRPr="006D3819" w:rsidRDefault="006D3819" w:rsidP="00F92BED">
            <w:pPr>
              <w:tabs>
                <w:tab w:val="left" w:pos="0"/>
              </w:tabs>
              <w:spacing w:line="240" w:lineRule="auto"/>
              <w:ind w:left="143"/>
              <w:rPr>
                <w:rFonts w:ascii="Open Sans" w:eastAsia="Open Sans" w:hAnsi="Open Sans" w:cs="Open Sans"/>
                <w:i/>
                <w:color w:val="0B5394"/>
                <w:sz w:val="21"/>
                <w:szCs w:val="21"/>
              </w:rPr>
            </w:pPr>
          </w:p>
          <w:p w14:paraId="2E0E4FAD" w14:textId="77777777" w:rsidR="006D3819" w:rsidRPr="006D3819" w:rsidRDefault="006D3819" w:rsidP="00F92BED">
            <w:pPr>
              <w:tabs>
                <w:tab w:val="left" w:pos="60"/>
              </w:tabs>
              <w:spacing w:line="240" w:lineRule="auto"/>
              <w:ind w:left="240"/>
              <w:rPr>
                <w:rFonts w:ascii="Open Sans" w:eastAsia="Open Sans" w:hAnsi="Open Sans" w:cs="Open Sans"/>
                <w:i/>
                <w:color w:val="0B5394"/>
                <w:sz w:val="21"/>
                <w:szCs w:val="21"/>
              </w:rPr>
            </w:pPr>
          </w:p>
          <w:p w14:paraId="76137410" w14:textId="77777777" w:rsidR="006D3819" w:rsidRPr="006D3819" w:rsidRDefault="006D3819" w:rsidP="00F92BED">
            <w:pPr>
              <w:tabs>
                <w:tab w:val="left" w:pos="60"/>
              </w:tabs>
              <w:spacing w:line="240" w:lineRule="auto"/>
              <w:ind w:left="240"/>
              <w:rPr>
                <w:rFonts w:ascii="Open Sans" w:eastAsia="Open Sans" w:hAnsi="Open Sans" w:cs="Open Sans"/>
                <w:i/>
                <w:color w:val="0B5394"/>
                <w:sz w:val="21"/>
                <w:szCs w:val="21"/>
              </w:rPr>
            </w:pPr>
          </w:p>
          <w:p w14:paraId="6358904F" w14:textId="77777777" w:rsidR="006D3819" w:rsidRPr="006D3819" w:rsidRDefault="006D3819" w:rsidP="00F92BED">
            <w:pPr>
              <w:tabs>
                <w:tab w:val="left" w:pos="60"/>
              </w:tabs>
              <w:spacing w:line="240" w:lineRule="auto"/>
              <w:ind w:left="240"/>
              <w:rPr>
                <w:rFonts w:ascii="Open Sans" w:eastAsia="Open Sans" w:hAnsi="Open Sans" w:cs="Open Sans"/>
                <w:i/>
                <w:color w:val="0B5394"/>
                <w:sz w:val="21"/>
                <w:szCs w:val="21"/>
              </w:rPr>
            </w:pPr>
          </w:p>
          <w:p w14:paraId="57A50256" w14:textId="77777777" w:rsidR="006D3819" w:rsidRPr="006D3819" w:rsidRDefault="006D3819" w:rsidP="00F92BED">
            <w:pPr>
              <w:tabs>
                <w:tab w:val="left" w:pos="60"/>
              </w:tabs>
              <w:spacing w:line="240" w:lineRule="auto"/>
              <w:ind w:left="240"/>
              <w:rPr>
                <w:rFonts w:ascii="Open Sans" w:eastAsia="Open Sans" w:hAnsi="Open Sans" w:cs="Open Sans"/>
                <w:i/>
                <w:color w:val="0B5394"/>
                <w:sz w:val="21"/>
                <w:szCs w:val="21"/>
              </w:rPr>
            </w:pPr>
          </w:p>
          <w:p w14:paraId="70577CB3" w14:textId="77777777" w:rsidR="006D3819" w:rsidRPr="006D3819" w:rsidRDefault="006D3819" w:rsidP="00F92BED">
            <w:pPr>
              <w:tabs>
                <w:tab w:val="left" w:pos="60"/>
              </w:tabs>
              <w:spacing w:line="240" w:lineRule="auto"/>
              <w:ind w:left="240"/>
              <w:rPr>
                <w:rFonts w:ascii="Open Sans" w:eastAsia="Open Sans" w:hAnsi="Open Sans" w:cs="Open Sans"/>
                <w:i/>
                <w:color w:val="0B5394"/>
                <w:sz w:val="21"/>
                <w:szCs w:val="21"/>
              </w:rPr>
            </w:pPr>
          </w:p>
          <w:p w14:paraId="6757C899" w14:textId="77777777" w:rsidR="006D3819" w:rsidRPr="006D3819" w:rsidRDefault="006D3819" w:rsidP="00F92BED">
            <w:pPr>
              <w:tabs>
                <w:tab w:val="left" w:pos="60"/>
              </w:tabs>
              <w:spacing w:line="240" w:lineRule="auto"/>
              <w:ind w:left="240"/>
              <w:rPr>
                <w:rFonts w:ascii="Open Sans" w:eastAsia="Open Sans" w:hAnsi="Open Sans" w:cs="Open Sans"/>
                <w:i/>
                <w:color w:val="0B5394"/>
                <w:sz w:val="21"/>
                <w:szCs w:val="21"/>
              </w:rPr>
            </w:pPr>
          </w:p>
          <w:p w14:paraId="2DB7933D" w14:textId="77777777" w:rsidR="006D3819" w:rsidRPr="006D3819" w:rsidRDefault="006D3819" w:rsidP="00F92BED">
            <w:pPr>
              <w:tabs>
                <w:tab w:val="left" w:pos="60"/>
              </w:tabs>
              <w:spacing w:line="240" w:lineRule="auto"/>
              <w:ind w:left="240"/>
              <w:rPr>
                <w:rFonts w:ascii="Open Sans" w:eastAsia="Open Sans" w:hAnsi="Open Sans" w:cs="Open Sans"/>
                <w:i/>
                <w:color w:val="0B5394"/>
                <w:sz w:val="21"/>
                <w:szCs w:val="21"/>
              </w:rPr>
            </w:pPr>
          </w:p>
          <w:p w14:paraId="76985616" w14:textId="77777777" w:rsidR="006D3819" w:rsidRPr="006D3819" w:rsidRDefault="006D3819" w:rsidP="00F92BED">
            <w:pPr>
              <w:tabs>
                <w:tab w:val="left" w:pos="60"/>
              </w:tabs>
              <w:spacing w:line="240" w:lineRule="auto"/>
              <w:ind w:left="240"/>
              <w:rPr>
                <w:rFonts w:ascii="Open Sans" w:eastAsia="Open Sans" w:hAnsi="Open Sans" w:cs="Open Sans"/>
                <w:i/>
                <w:color w:val="0B5394"/>
                <w:sz w:val="21"/>
                <w:szCs w:val="21"/>
              </w:rPr>
            </w:pPr>
          </w:p>
          <w:p w14:paraId="4D2B7C68" w14:textId="77777777" w:rsidR="006D3819" w:rsidRPr="006D3819" w:rsidRDefault="006D3819" w:rsidP="00F92BED">
            <w:pPr>
              <w:tabs>
                <w:tab w:val="left" w:pos="60"/>
              </w:tabs>
              <w:spacing w:line="240" w:lineRule="auto"/>
              <w:ind w:left="240"/>
              <w:rPr>
                <w:rFonts w:ascii="Open Sans" w:eastAsia="Open Sans" w:hAnsi="Open Sans" w:cs="Open Sans"/>
                <w:i/>
                <w:color w:val="0B5394"/>
                <w:sz w:val="21"/>
                <w:szCs w:val="21"/>
              </w:rPr>
            </w:pPr>
          </w:p>
          <w:p w14:paraId="185089B6" w14:textId="77777777" w:rsidR="006D3819" w:rsidRPr="006D3819" w:rsidRDefault="006D3819" w:rsidP="00F92BED">
            <w:pPr>
              <w:tabs>
                <w:tab w:val="left" w:pos="60"/>
              </w:tabs>
              <w:spacing w:line="240" w:lineRule="auto"/>
              <w:ind w:left="240"/>
              <w:rPr>
                <w:rFonts w:ascii="Open Sans" w:eastAsia="Open Sans" w:hAnsi="Open Sans" w:cs="Open Sans"/>
                <w:i/>
                <w:color w:val="0B5394"/>
                <w:sz w:val="21"/>
                <w:szCs w:val="21"/>
              </w:rPr>
            </w:pPr>
          </w:p>
          <w:p w14:paraId="64BFBC1E" w14:textId="77777777" w:rsidR="006D3819" w:rsidRPr="006D3819" w:rsidRDefault="006D3819" w:rsidP="00F92BED">
            <w:pPr>
              <w:tabs>
                <w:tab w:val="left" w:pos="60"/>
              </w:tabs>
              <w:spacing w:line="240" w:lineRule="auto"/>
              <w:ind w:left="240"/>
              <w:rPr>
                <w:rFonts w:ascii="Open Sans" w:eastAsia="Open Sans" w:hAnsi="Open Sans" w:cs="Open Sans"/>
                <w:i/>
                <w:color w:val="0B5394"/>
                <w:sz w:val="21"/>
                <w:szCs w:val="21"/>
              </w:rPr>
            </w:pPr>
          </w:p>
          <w:p w14:paraId="2AA0C329" w14:textId="77777777" w:rsidR="006D3819" w:rsidRPr="006D3819" w:rsidRDefault="006D3819" w:rsidP="00F92BED">
            <w:pPr>
              <w:tabs>
                <w:tab w:val="left" w:pos="60"/>
              </w:tabs>
              <w:spacing w:line="240" w:lineRule="auto"/>
              <w:ind w:left="240"/>
              <w:rPr>
                <w:rFonts w:ascii="Open Sans" w:eastAsia="Open Sans" w:hAnsi="Open Sans" w:cs="Open Sans"/>
                <w:i/>
                <w:color w:val="0B5394"/>
                <w:sz w:val="21"/>
                <w:szCs w:val="21"/>
              </w:rPr>
            </w:pPr>
          </w:p>
          <w:p w14:paraId="746BC3D3" w14:textId="77777777" w:rsidR="006D3819" w:rsidRPr="006D3819" w:rsidRDefault="006D3819" w:rsidP="00F92BED">
            <w:pPr>
              <w:tabs>
                <w:tab w:val="left" w:pos="60"/>
              </w:tabs>
              <w:spacing w:line="240" w:lineRule="auto"/>
              <w:ind w:left="240"/>
              <w:rPr>
                <w:rFonts w:ascii="Open Sans" w:eastAsia="Open Sans" w:hAnsi="Open Sans" w:cs="Open Sans"/>
                <w:i/>
                <w:color w:val="0B5394"/>
                <w:sz w:val="21"/>
                <w:szCs w:val="21"/>
              </w:rPr>
            </w:pPr>
          </w:p>
          <w:p w14:paraId="65445DE0" w14:textId="77777777" w:rsidR="006D3819" w:rsidRPr="006D3819" w:rsidRDefault="006D3819" w:rsidP="00F92BED">
            <w:pPr>
              <w:tabs>
                <w:tab w:val="left" w:pos="60"/>
              </w:tabs>
              <w:spacing w:line="240" w:lineRule="auto"/>
              <w:ind w:left="240"/>
              <w:rPr>
                <w:rFonts w:ascii="Open Sans" w:eastAsia="Open Sans" w:hAnsi="Open Sans" w:cs="Open Sans"/>
                <w:i/>
                <w:color w:val="0B5394"/>
                <w:sz w:val="21"/>
                <w:szCs w:val="21"/>
              </w:rPr>
            </w:pPr>
          </w:p>
          <w:p w14:paraId="0AD24DB1" w14:textId="77777777" w:rsidR="006D3819" w:rsidRPr="006D3819" w:rsidRDefault="006D3819" w:rsidP="00F92BED">
            <w:pPr>
              <w:tabs>
                <w:tab w:val="left" w:pos="60"/>
              </w:tabs>
              <w:spacing w:line="240" w:lineRule="auto"/>
              <w:rPr>
                <w:rFonts w:ascii="Open Sans" w:eastAsia="Open Sans" w:hAnsi="Open Sans" w:cs="Open Sans"/>
                <w:b/>
                <w:sz w:val="21"/>
                <w:szCs w:val="21"/>
              </w:rPr>
            </w:pPr>
          </w:p>
        </w:tc>
        <w:tc>
          <w:tcPr>
            <w:tcW w:w="9000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B47AF" w14:textId="77777777" w:rsidR="006D3819" w:rsidRPr="006D3819" w:rsidRDefault="006D3819" w:rsidP="00F92BED">
            <w:pPr>
              <w:spacing w:line="240" w:lineRule="auto"/>
              <w:rPr>
                <w:rFonts w:ascii="Open Sans" w:eastAsia="Open Sans" w:hAnsi="Open Sans" w:cs="Open Sans"/>
                <w:color w:val="262626" w:themeColor="text1" w:themeTint="D9"/>
              </w:rPr>
            </w:pPr>
            <w:r w:rsidRPr="006D3819">
              <w:rPr>
                <w:rFonts w:ascii="Open Sans" w:eastAsia="Open Sans" w:hAnsi="Open Sans" w:cs="Open Sans"/>
                <w:color w:val="262626" w:themeColor="text1" w:themeTint="D9"/>
              </w:rPr>
              <w:t>This context-setting activity for the Remote Sensing unit invites learners to help NASA learn about Mars by choosing a space mission and designing a spacecraft to complete it. Learners engage as scientists as they choose a mission and as engineers as they figure out which instruments to send on the mission.</w:t>
            </w:r>
          </w:p>
          <w:p w14:paraId="02F9C9E3" w14:textId="77777777" w:rsidR="006D3819" w:rsidRPr="006D3819" w:rsidRDefault="006D3819" w:rsidP="00F92BED">
            <w:pPr>
              <w:spacing w:line="240" w:lineRule="auto"/>
              <w:rPr>
                <w:rFonts w:ascii="Open Sans" w:eastAsia="Open Sans" w:hAnsi="Open Sans" w:cs="Open Sans"/>
                <w:color w:val="262626" w:themeColor="text1" w:themeTint="D9"/>
              </w:rPr>
            </w:pPr>
          </w:p>
          <w:p w14:paraId="43C2BD9D" w14:textId="77777777" w:rsidR="006D3819" w:rsidRPr="006D3819" w:rsidRDefault="006D3819" w:rsidP="00406094">
            <w:pPr>
              <w:spacing w:after="240" w:line="240" w:lineRule="auto"/>
              <w:rPr>
                <w:rFonts w:ascii="Open Sans" w:eastAsia="Open Sans" w:hAnsi="Open Sans" w:cs="Open Sans"/>
                <w:color w:val="262626" w:themeColor="text1" w:themeTint="D9"/>
              </w:rPr>
            </w:pPr>
            <w:r w:rsidRPr="006D3819">
              <w:rPr>
                <w:rFonts w:ascii="Open Sans" w:eastAsia="Open Sans" w:hAnsi="Open Sans" w:cs="Open Sans"/>
                <w:color w:val="262626" w:themeColor="text1" w:themeTint="D9"/>
              </w:rPr>
              <w:t>Use the following reflection prompts to help guide your thinking as you experience this Remote Sensing activity.</w:t>
            </w:r>
          </w:p>
          <w:p w14:paraId="20F11A10" w14:textId="77777777" w:rsidR="006D3819" w:rsidRPr="006D3819" w:rsidRDefault="006D3819" w:rsidP="00F92BED">
            <w:pPr>
              <w:numPr>
                <w:ilvl w:val="0"/>
                <w:numId w:val="4"/>
              </w:numPr>
              <w:spacing w:after="200" w:line="240" w:lineRule="auto"/>
              <w:rPr>
                <w:rFonts w:ascii="Open Sans" w:eastAsia="Open Sans" w:hAnsi="Open Sans" w:cs="Open Sans"/>
                <w:color w:val="262626" w:themeColor="text1" w:themeTint="D9"/>
              </w:rPr>
            </w:pPr>
            <w:r w:rsidRPr="006D3819">
              <w:rPr>
                <w:rFonts w:ascii="Open Sans" w:eastAsia="Open Sans" w:hAnsi="Open Sans" w:cs="Open Sans"/>
                <w:color w:val="262626" w:themeColor="text1" w:themeTint="D9"/>
              </w:rPr>
              <w:t xml:space="preserve">The Our Ideas Poster is a feature of Remote Sensing that helps provide learners with a visual sense-making tool and encourages them to share ideas in their preferred language. </w:t>
            </w:r>
            <w:r w:rsidRPr="006D3819">
              <w:rPr>
                <w:rFonts w:ascii="Open Sans" w:eastAsia="Open Sans" w:hAnsi="Open Sans" w:cs="Open Sans"/>
                <w:i/>
                <w:color w:val="262626" w:themeColor="text1" w:themeTint="D9"/>
              </w:rPr>
              <w:t xml:space="preserve">As you move through the Ready-Set-Go Activity, capture your ideas about additional ways you can support learners in successfully capturing their thoughts on the Our Ideas Poster. </w:t>
            </w:r>
          </w:p>
          <w:p w14:paraId="5C81A31D" w14:textId="77777777" w:rsidR="006D3819" w:rsidRPr="006D3819" w:rsidRDefault="006D3819" w:rsidP="00F92BED">
            <w:pPr>
              <w:numPr>
                <w:ilvl w:val="0"/>
                <w:numId w:val="4"/>
              </w:numPr>
              <w:spacing w:after="200" w:line="240" w:lineRule="auto"/>
              <w:rPr>
                <w:rFonts w:ascii="Open Sans" w:eastAsia="Open Sans" w:hAnsi="Open Sans" w:cs="Open Sans"/>
                <w:color w:val="262626" w:themeColor="text1" w:themeTint="D9"/>
              </w:rPr>
            </w:pPr>
            <w:r w:rsidRPr="006D3819">
              <w:rPr>
                <w:rFonts w:ascii="Open Sans" w:eastAsia="Open Sans" w:hAnsi="Open Sans" w:cs="Open Sans"/>
                <w:color w:val="262626" w:themeColor="text1" w:themeTint="D9"/>
              </w:rPr>
              <w:t xml:space="preserve">Learners will work together in groups for this activity. After reading through the activities, </w:t>
            </w:r>
            <w:r w:rsidRPr="006D3819">
              <w:rPr>
                <w:rFonts w:ascii="Open Sans" w:eastAsia="Open Sans" w:hAnsi="Open Sans" w:cs="Open Sans"/>
                <w:i/>
                <w:color w:val="262626" w:themeColor="text1" w:themeTint="D9"/>
              </w:rPr>
              <w:t>what thoughts do you have for strategic and inclusive grouping strategies for learners</w:t>
            </w:r>
            <w:r w:rsidRPr="006D3819">
              <w:rPr>
                <w:rFonts w:ascii="Open Sans" w:eastAsia="Open Sans" w:hAnsi="Open Sans" w:cs="Open Sans"/>
                <w:color w:val="262626" w:themeColor="text1" w:themeTint="D9"/>
              </w:rPr>
              <w:t>?</w:t>
            </w:r>
          </w:p>
          <w:p w14:paraId="745B7E6D" w14:textId="77777777" w:rsidR="006D3819" w:rsidRPr="006D3819" w:rsidRDefault="006D3819" w:rsidP="00F92BED">
            <w:pPr>
              <w:numPr>
                <w:ilvl w:val="0"/>
                <w:numId w:val="4"/>
              </w:numPr>
              <w:spacing w:after="200" w:line="240" w:lineRule="auto"/>
              <w:rPr>
                <w:rFonts w:ascii="Open Sans" w:eastAsia="Open Sans" w:hAnsi="Open Sans" w:cs="Open Sans"/>
                <w:color w:val="262626" w:themeColor="text1" w:themeTint="D9"/>
              </w:rPr>
            </w:pPr>
            <w:r w:rsidRPr="006D3819">
              <w:rPr>
                <w:rFonts w:ascii="Open Sans" w:eastAsia="Open Sans" w:hAnsi="Open Sans" w:cs="Open Sans"/>
                <w:color w:val="262626" w:themeColor="text1" w:themeTint="D9"/>
              </w:rPr>
              <w:t xml:space="preserve">There are many opportunities to “Level-Up” in this activity. </w:t>
            </w:r>
            <w:r w:rsidRPr="006D3819">
              <w:rPr>
                <w:rFonts w:ascii="Open Sans" w:eastAsia="Open Sans" w:hAnsi="Open Sans" w:cs="Open Sans"/>
                <w:i/>
                <w:color w:val="262626" w:themeColor="text1" w:themeTint="D9"/>
              </w:rPr>
              <w:t>Which, if any, Level-Ups do you feel you might include</w:t>
            </w:r>
            <w:r w:rsidRPr="006D3819">
              <w:rPr>
                <w:rFonts w:ascii="Open Sans" w:eastAsia="Open Sans" w:hAnsi="Open Sans" w:cs="Open Sans"/>
                <w:color w:val="262626" w:themeColor="text1" w:themeTint="D9"/>
              </w:rPr>
              <w:t>?</w:t>
            </w:r>
          </w:p>
          <w:p w14:paraId="750E1534" w14:textId="77777777" w:rsidR="006D3819" w:rsidRPr="006D3819" w:rsidRDefault="006D3819" w:rsidP="00F92BED">
            <w:pPr>
              <w:numPr>
                <w:ilvl w:val="0"/>
                <w:numId w:val="4"/>
              </w:numPr>
              <w:spacing w:after="200" w:line="240" w:lineRule="auto"/>
              <w:rPr>
                <w:rFonts w:ascii="Open Sans" w:eastAsia="Open Sans" w:hAnsi="Open Sans" w:cs="Open Sans"/>
                <w:color w:val="262626" w:themeColor="text1" w:themeTint="D9"/>
              </w:rPr>
            </w:pPr>
            <w:r w:rsidRPr="006D3819">
              <w:rPr>
                <w:rFonts w:ascii="Open Sans" w:eastAsia="Open Sans" w:hAnsi="Open Sans" w:cs="Open Sans"/>
                <w:color w:val="262626" w:themeColor="text1" w:themeTint="D9"/>
              </w:rPr>
              <w:t xml:space="preserve">This Activity includes teaching tips for “Supporting Learner Differences” to ensure all learners can equitably participate in the activities. </w:t>
            </w:r>
            <w:r w:rsidRPr="006D3819">
              <w:rPr>
                <w:rFonts w:ascii="Open Sans" w:eastAsia="Open Sans" w:hAnsi="Open Sans" w:cs="Open Sans"/>
                <w:i/>
                <w:color w:val="262626" w:themeColor="text1" w:themeTint="D9"/>
              </w:rPr>
              <w:t>Are there any additional strategies you feel you need to include to modify the activities so learners can better participate</w:t>
            </w:r>
            <w:r w:rsidRPr="006D3819">
              <w:rPr>
                <w:rFonts w:ascii="Open Sans" w:eastAsia="Open Sans" w:hAnsi="Open Sans" w:cs="Open Sans"/>
                <w:color w:val="262626" w:themeColor="text1" w:themeTint="D9"/>
              </w:rPr>
              <w:t>?</w:t>
            </w:r>
          </w:p>
        </w:tc>
      </w:tr>
    </w:tbl>
    <w:p w14:paraId="6975654B" w14:textId="52D9F230" w:rsidR="006D3819" w:rsidRDefault="006D3819">
      <w:pPr>
        <w:rPr>
          <w:rFonts w:ascii="Open Sans" w:eastAsia="Open Sans" w:hAnsi="Open Sans" w:cs="Open Sans"/>
          <w:noProof/>
          <w:color w:val="404040" w:themeColor="text1" w:themeTint="BF"/>
          <w:sz w:val="21"/>
          <w:szCs w:val="21"/>
        </w:rPr>
      </w:pPr>
    </w:p>
    <w:tbl>
      <w:tblPr>
        <w:tblStyle w:val="a"/>
        <w:tblW w:w="13410" w:type="dxa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10"/>
        <w:gridCol w:w="4410"/>
        <w:gridCol w:w="4590"/>
      </w:tblGrid>
      <w:tr w:rsidR="006D3819" w:rsidRPr="006D3819" w14:paraId="6D9C2C96" w14:textId="77777777" w:rsidTr="0002125D">
        <w:trPr>
          <w:trHeight w:val="555"/>
        </w:trPr>
        <w:tc>
          <w:tcPr>
            <w:tcW w:w="13410" w:type="dxa"/>
            <w:gridSpan w:val="3"/>
            <w:tcBorders>
              <w:top w:val="single" w:sz="8" w:space="0" w:color="7F7F7F" w:themeColor="text1" w:themeTint="80"/>
              <w:left w:val="single" w:sz="48" w:space="0" w:color="013264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01326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BC0F19" w14:textId="77777777" w:rsidR="006D3819" w:rsidRPr="006D3819" w:rsidRDefault="006D3819" w:rsidP="00F92BED">
            <w:pPr>
              <w:pStyle w:val="TableHeading-White"/>
              <w:rPr>
                <w:rFonts w:ascii="Open Sans" w:eastAsia="Open Sans" w:hAnsi="Open Sans" w:cs="Open Sans"/>
              </w:rPr>
            </w:pPr>
            <w:r w:rsidRPr="006D3819">
              <w:t>STEP 2: Get a high-level view of the Remote Sensing unit.</w:t>
            </w:r>
          </w:p>
        </w:tc>
      </w:tr>
      <w:tr w:rsidR="006D3819" w:rsidRPr="006D3819" w14:paraId="534FB960" w14:textId="77777777" w:rsidTr="0002125D">
        <w:trPr>
          <w:trHeight w:val="525"/>
        </w:trPr>
        <w:tc>
          <w:tcPr>
            <w:tcW w:w="4410" w:type="dxa"/>
            <w:tcBorders>
              <w:top w:val="single" w:sz="8" w:space="0" w:color="7F7F7F" w:themeColor="text1" w:themeTint="80"/>
              <w:left w:val="single" w:sz="48" w:space="0" w:color="D9D9D9" w:themeColor="background1" w:themeShade="D9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677619" w14:textId="77777777" w:rsidR="006D3819" w:rsidRPr="006D3819" w:rsidRDefault="006D3819" w:rsidP="00F92BED">
            <w:pPr>
              <w:pStyle w:val="Tablesubheading-darkblue"/>
            </w:pPr>
            <w:r w:rsidRPr="006D3819">
              <w:t xml:space="preserve">Planning Steps </w:t>
            </w:r>
          </w:p>
        </w:tc>
        <w:tc>
          <w:tcPr>
            <w:tcW w:w="9000" w:type="dxa"/>
            <w:gridSpan w:val="2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2A5D71" w14:textId="77777777" w:rsidR="006D3819" w:rsidRPr="006D3819" w:rsidRDefault="006D3819" w:rsidP="00F92BED">
            <w:pPr>
              <w:pStyle w:val="Tablesubheading-darkblue"/>
            </w:pPr>
            <w:r w:rsidRPr="006D3819">
              <w:t xml:space="preserve">Educator Planning &amp; Reflection Notes </w:t>
            </w:r>
            <w:r w:rsidRPr="006D3819">
              <w:rPr>
                <w:rFonts w:ascii="Apple Color Emoji" w:hAnsi="Apple Color Emoji" w:cs="Apple Color Emoji"/>
                <w:color w:val="444746"/>
              </w:rPr>
              <w:t>📝</w:t>
            </w:r>
          </w:p>
        </w:tc>
      </w:tr>
      <w:tr w:rsidR="006D3819" w:rsidRPr="006D3819" w14:paraId="5B98814C" w14:textId="77777777" w:rsidTr="0002125D">
        <w:trPr>
          <w:trHeight w:val="1462"/>
        </w:trPr>
        <w:tc>
          <w:tcPr>
            <w:tcW w:w="4410" w:type="dxa"/>
            <w:tcBorders>
              <w:top w:val="single" w:sz="8" w:space="0" w:color="7F7F7F" w:themeColor="text1" w:themeTint="80"/>
              <w:left w:val="single" w:sz="48" w:space="0" w:color="F79646" w:themeColor="accent6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78559" w14:textId="6511A3B9" w:rsidR="006D3819" w:rsidRPr="006D3819" w:rsidRDefault="006D3819" w:rsidP="00F92BED">
            <w:pPr>
              <w:spacing w:after="240" w:line="240" w:lineRule="auto"/>
              <w:rPr>
                <w:rFonts w:ascii="Open Sans" w:eastAsia="Open Sans" w:hAnsi="Open Sans" w:cs="Open Sans"/>
                <w:b/>
              </w:rPr>
            </w:pPr>
            <w:r w:rsidRPr="00796246">
              <w:rPr>
                <w:rFonts w:ascii="Open Sans" w:eastAsia="Open Sans" w:hAnsi="Open Sans" w:cs="Open Sans"/>
                <w:noProof/>
                <w:color w:val="000000" w:themeColor="text1"/>
                <w:sz w:val="21"/>
                <w:szCs w:val="21"/>
              </w:rPr>
              <w:drawing>
                <wp:anchor distT="0" distB="0" distL="45720" distR="45720" simplePos="0" relativeHeight="251660288" behindDoc="0" locked="0" layoutInCell="1" allowOverlap="1" wp14:anchorId="6282F1F0" wp14:editId="548864FE">
                  <wp:simplePos x="0" y="0"/>
                  <wp:positionH relativeFrom="column">
                    <wp:posOffset>-56748</wp:posOffset>
                  </wp:positionH>
                  <wp:positionV relativeFrom="paragraph">
                    <wp:posOffset>12700</wp:posOffset>
                  </wp:positionV>
                  <wp:extent cx="246380" cy="246380"/>
                  <wp:effectExtent l="0" t="0" r="0" b="0"/>
                  <wp:wrapSquare wrapText="bothSides"/>
                  <wp:docPr id="1381980780" name="Graphic 4" descr="Badge New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7399806" name="Graphic 1657399806" descr="Badge New with solid fill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D3819">
              <w:rPr>
                <w:rFonts w:ascii="Open Sans" w:eastAsia="Open Sans" w:hAnsi="Open Sans" w:cs="Open Sans"/>
                <w:b/>
                <w:color w:val="013264"/>
              </w:rPr>
              <w:t xml:space="preserve">Click on the </w:t>
            </w:r>
            <w:r w:rsidRPr="009A612A">
              <w:rPr>
                <w:rFonts w:ascii="Open Sans" w:eastAsia="Open Sans" w:hAnsi="Open Sans" w:cs="Open Sans"/>
                <w:b/>
                <w:color w:val="1155CC"/>
                <w:u w:val="single"/>
              </w:rPr>
              <w:t>Navigating the Remote Sensing</w:t>
            </w:r>
            <w:r w:rsidRPr="006D3819">
              <w:rPr>
                <w:rFonts w:ascii="Open Sans" w:eastAsia="Open Sans" w:hAnsi="Open Sans" w:cs="Open Sans"/>
                <w:b/>
                <w:color w:val="FF9900"/>
              </w:rPr>
              <w:t xml:space="preserve"> </w:t>
            </w:r>
            <w:r w:rsidRPr="006D3819">
              <w:rPr>
                <w:rFonts w:ascii="Open Sans" w:eastAsia="Open Sans" w:hAnsi="Open Sans" w:cs="Open Sans"/>
                <w:b/>
                <w:color w:val="013264"/>
              </w:rPr>
              <w:t xml:space="preserve">Unit video. </w:t>
            </w:r>
          </w:p>
          <w:p w14:paraId="4E136945" w14:textId="77777777" w:rsidR="006D3819" w:rsidRPr="006D3819" w:rsidRDefault="006D3819" w:rsidP="00F92BED">
            <w:pPr>
              <w:spacing w:line="240" w:lineRule="auto"/>
              <w:ind w:left="323"/>
              <w:rPr>
                <w:rFonts w:ascii="Open Sans" w:eastAsia="Open Sans" w:hAnsi="Open Sans" w:cs="Open Sans"/>
                <w:i/>
                <w:color w:val="0B5394"/>
              </w:rPr>
            </w:pPr>
            <w:r w:rsidRPr="00D353C9">
              <w:rPr>
                <w:rFonts w:ascii="Open Sans" w:eastAsia="Open Sans" w:hAnsi="Open Sans" w:cs="Open Sans"/>
                <w:iCs/>
                <w:color w:val="262626" w:themeColor="text1" w:themeTint="D9"/>
              </w:rPr>
              <w:t>This video shows how each activity builds on the previous one, leading learners toward proposing a solution in science or technology design in engineering. (~3 min</w:t>
            </w:r>
            <w:r w:rsidRPr="00D353C9">
              <w:rPr>
                <w:rFonts w:ascii="Open Sans" w:eastAsia="Open Sans" w:hAnsi="Open Sans" w:cs="Open Sans"/>
                <w:i/>
                <w:color w:val="262626" w:themeColor="text1" w:themeTint="D9"/>
              </w:rPr>
              <w:t>)</w:t>
            </w:r>
          </w:p>
        </w:tc>
        <w:tc>
          <w:tcPr>
            <w:tcW w:w="9000" w:type="dxa"/>
            <w:gridSpan w:val="2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A4FE9" w14:textId="77777777" w:rsidR="006D3819" w:rsidRPr="006D3819" w:rsidRDefault="006D3819" w:rsidP="00F92BED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Open Sans" w:eastAsia="Open Sans" w:hAnsi="Open Sans" w:cs="Open Sans"/>
                <w:color w:val="444746"/>
              </w:rPr>
            </w:pPr>
            <w:r w:rsidRPr="006D3819">
              <w:rPr>
                <w:rFonts w:ascii="Open Sans" w:eastAsia="Open Sans" w:hAnsi="Open Sans" w:cs="Open Sans"/>
                <w:color w:val="262626" w:themeColor="text1" w:themeTint="D9"/>
              </w:rPr>
              <w:t>Which pathway(s) do you plan on offering your learners?</w:t>
            </w:r>
          </w:p>
        </w:tc>
      </w:tr>
      <w:tr w:rsidR="006D3819" w:rsidRPr="006D3819" w14:paraId="5EE3C17E" w14:textId="77777777" w:rsidTr="0002125D">
        <w:trPr>
          <w:trHeight w:val="3570"/>
        </w:trPr>
        <w:tc>
          <w:tcPr>
            <w:tcW w:w="4410" w:type="dxa"/>
            <w:tcBorders>
              <w:top w:val="single" w:sz="8" w:space="0" w:color="7F7F7F" w:themeColor="text1" w:themeTint="80"/>
              <w:left w:val="single" w:sz="48" w:space="0" w:color="F79646" w:themeColor="accent6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530C8" w14:textId="77777777" w:rsidR="006D3819" w:rsidRDefault="006D3819" w:rsidP="00F92BED">
            <w:pPr>
              <w:spacing w:line="240" w:lineRule="auto"/>
              <w:ind w:left="413" w:hanging="180"/>
              <w:rPr>
                <w:rFonts w:ascii="Open Sans" w:eastAsia="Open Sans" w:hAnsi="Open Sans" w:cs="Open Sans"/>
                <w:b/>
                <w:color w:val="013264"/>
                <w:sz w:val="21"/>
                <w:szCs w:val="21"/>
              </w:rPr>
            </w:pPr>
            <w:r w:rsidRPr="006D3819">
              <w:rPr>
                <w:rFonts w:ascii="Open Sans" w:eastAsia="Open Sans" w:hAnsi="Open Sans" w:cs="Open Sans"/>
                <w:noProof/>
                <w:color w:val="013264"/>
                <w:sz w:val="21"/>
                <w:szCs w:val="21"/>
              </w:rPr>
              <w:drawing>
                <wp:anchor distT="0" distB="0" distL="45720" distR="45720" simplePos="0" relativeHeight="251661312" behindDoc="0" locked="0" layoutInCell="1" allowOverlap="1" wp14:anchorId="0F975831" wp14:editId="121B920D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0</wp:posOffset>
                  </wp:positionV>
                  <wp:extent cx="246380" cy="246380"/>
                  <wp:effectExtent l="0" t="0" r="0" b="0"/>
                  <wp:wrapSquare wrapText="bothSides"/>
                  <wp:docPr id="1311771409" name="Graphic 4" descr="Badge New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7399806" name="Graphic 1657399806" descr="Badge New with solid fill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D3819">
              <w:rPr>
                <w:rFonts w:ascii="Open Sans" w:eastAsia="Open Sans" w:hAnsi="Open Sans" w:cs="Open Sans"/>
                <w:b/>
                <w:color w:val="013264"/>
                <w:sz w:val="21"/>
                <w:szCs w:val="21"/>
              </w:rPr>
              <w:t>Read the Remote Sensing Pathway Storyline for Science and/or Engineering.</w:t>
            </w:r>
          </w:p>
          <w:p w14:paraId="504D18E9" w14:textId="77777777" w:rsidR="006D3819" w:rsidRPr="006D3819" w:rsidRDefault="006D3819" w:rsidP="00F92BED">
            <w:pPr>
              <w:spacing w:line="240" w:lineRule="auto"/>
              <w:ind w:left="413" w:hanging="180"/>
              <w:rPr>
                <w:rFonts w:ascii="Open Sans" w:eastAsia="Open Sans" w:hAnsi="Open Sans" w:cs="Open Sans"/>
                <w:i/>
                <w:color w:val="013264"/>
                <w:sz w:val="21"/>
                <w:szCs w:val="21"/>
              </w:rPr>
            </w:pPr>
          </w:p>
          <w:p w14:paraId="38C17B96" w14:textId="77777777" w:rsidR="006D3819" w:rsidRPr="006D3819" w:rsidRDefault="006D3819" w:rsidP="00F92BED">
            <w:pPr>
              <w:spacing w:line="240" w:lineRule="auto"/>
              <w:ind w:left="413"/>
              <w:rPr>
                <w:rFonts w:ascii="Open Sans" w:eastAsia="Open Sans" w:hAnsi="Open Sans" w:cs="Open Sans"/>
                <w:iCs/>
                <w:color w:val="0B5394"/>
                <w:sz w:val="21"/>
                <w:szCs w:val="21"/>
              </w:rPr>
            </w:pPr>
            <w:r w:rsidRPr="00D353C9">
              <w:rPr>
                <w:rFonts w:ascii="Open Sans" w:eastAsia="Open Sans" w:hAnsi="Open Sans" w:cs="Open Sans"/>
                <w:iCs/>
                <w:color w:val="262626" w:themeColor="text1" w:themeTint="D9"/>
                <w:sz w:val="21"/>
                <w:szCs w:val="21"/>
              </w:rPr>
              <w:t xml:space="preserve">The storyline provides a high-level overview of each activity in the Remote Sensing Science and Engineering pathways and how </w:t>
            </w:r>
            <w:proofErr w:type="spellStart"/>
            <w:r w:rsidRPr="00D353C9">
              <w:rPr>
                <w:rFonts w:ascii="Open Sans" w:eastAsia="Open Sans" w:hAnsi="Open Sans" w:cs="Open Sans"/>
                <w:iCs/>
                <w:color w:val="262626" w:themeColor="text1" w:themeTint="D9"/>
                <w:sz w:val="21"/>
                <w:szCs w:val="21"/>
              </w:rPr>
              <w:t>t</w:t>
            </w:r>
            <w:r w:rsidRPr="00D353C9">
              <w:rPr>
                <w:rFonts w:ascii="Open Sans" w:eastAsia="Open Sans" w:hAnsi="Open Sans" w:cs="Open Sans"/>
                <w:iCs/>
                <w:color w:val="262626" w:themeColor="text1" w:themeTint="D9"/>
                <w:sz w:val="21"/>
                <w:szCs w:val="21"/>
              </w:rPr>
              <w:br/>
              <w:t>hey</w:t>
            </w:r>
            <w:proofErr w:type="spellEnd"/>
            <w:r w:rsidRPr="00D353C9">
              <w:rPr>
                <w:rFonts w:ascii="Open Sans" w:eastAsia="Open Sans" w:hAnsi="Open Sans" w:cs="Open Sans"/>
                <w:iCs/>
                <w:color w:val="262626" w:themeColor="text1" w:themeTint="D9"/>
                <w:sz w:val="21"/>
                <w:szCs w:val="21"/>
              </w:rPr>
              <w:t xml:space="preserve"> build on one another. (~10 min per pathway)</w:t>
            </w:r>
          </w:p>
        </w:tc>
        <w:tc>
          <w:tcPr>
            <w:tcW w:w="4410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EF445" w14:textId="77777777" w:rsidR="006D3819" w:rsidRPr="006D3819" w:rsidRDefault="006D3819" w:rsidP="00F92BED">
            <w:pPr>
              <w:widowControl w:val="0"/>
              <w:rPr>
                <w:rFonts w:ascii="Open Sans" w:eastAsia="Open Sans" w:hAnsi="Open Sans" w:cs="Open Sans"/>
                <w:color w:val="444746"/>
                <w:sz w:val="21"/>
                <w:szCs w:val="21"/>
              </w:rPr>
            </w:pPr>
            <w:r w:rsidRPr="006D3819">
              <w:rPr>
                <w:rFonts w:ascii="Open Sans" w:eastAsia="Open Sans" w:hAnsi="Open Sans" w:cs="Open Sans"/>
                <w:b/>
                <w:color w:val="1C4587"/>
                <w:sz w:val="21"/>
                <w:szCs w:val="21"/>
              </w:rPr>
              <w:t>SCIENCE PATHWAY STORYLINE</w:t>
            </w:r>
          </w:p>
          <w:p w14:paraId="5FDDDF8B" w14:textId="52988A98" w:rsidR="006D3819" w:rsidRPr="003153E3" w:rsidRDefault="006D3819" w:rsidP="00F92BED">
            <w:pPr>
              <w:spacing w:line="240" w:lineRule="auto"/>
              <w:rPr>
                <w:rFonts w:ascii="Open Sans" w:eastAsia="Open Sans" w:hAnsi="Open Sans" w:cs="Open Sans"/>
                <w:b/>
                <w:bCs/>
                <w:color w:val="0066B2"/>
                <w:sz w:val="21"/>
                <w:szCs w:val="21"/>
              </w:rPr>
            </w:pPr>
            <w:r w:rsidRPr="003153E3">
              <w:rPr>
                <w:rFonts w:ascii="Open Sans" w:eastAsia="Open Sans" w:hAnsi="Open Sans" w:cs="Open Sans"/>
                <w:b/>
                <w:bCs/>
                <w:color w:val="0066B2"/>
                <w:sz w:val="21"/>
                <w:szCs w:val="21"/>
              </w:rPr>
              <w:t>(</w:t>
            </w:r>
            <w:hyperlink r:id="rId12">
              <w:r w:rsidRPr="003153E3">
                <w:rPr>
                  <w:rFonts w:ascii="Open Sans" w:eastAsia="Open Sans" w:hAnsi="Open Sans" w:cs="Open Sans"/>
                  <w:b/>
                  <w:bCs/>
                  <w:color w:val="0066B2"/>
                  <w:sz w:val="21"/>
                  <w:szCs w:val="21"/>
                  <w:u w:val="single"/>
                </w:rPr>
                <w:t xml:space="preserve">Science Pathway </w:t>
              </w:r>
              <w:proofErr w:type="spellStart"/>
              <w:r w:rsidRPr="003153E3">
                <w:rPr>
                  <w:rFonts w:ascii="Open Sans" w:eastAsia="Open Sans" w:hAnsi="Open Sans" w:cs="Open Sans"/>
                  <w:b/>
                  <w:bCs/>
                  <w:color w:val="0066B2"/>
                  <w:sz w:val="21"/>
                  <w:szCs w:val="21"/>
                  <w:u w:val="single"/>
                </w:rPr>
                <w:t>p</w:t>
              </w:r>
              <w:r w:rsidR="001F5185" w:rsidRPr="003153E3">
                <w:rPr>
                  <w:rFonts w:ascii="Open Sans" w:eastAsia="Open Sans" w:hAnsi="Open Sans" w:cs="Open Sans"/>
                  <w:b/>
                  <w:bCs/>
                  <w:color w:val="0066B2"/>
                  <w:sz w:val="21"/>
                  <w:szCs w:val="21"/>
                  <w:u w:val="single"/>
                </w:rPr>
                <w:t>g</w:t>
              </w:r>
              <w:r w:rsidRPr="003153E3">
                <w:rPr>
                  <w:rFonts w:ascii="Open Sans" w:eastAsia="Open Sans" w:hAnsi="Open Sans" w:cs="Open Sans"/>
                  <w:b/>
                  <w:bCs/>
                  <w:color w:val="0066B2"/>
                  <w:sz w:val="21"/>
                  <w:szCs w:val="21"/>
                  <w:u w:val="single"/>
                </w:rPr>
                <w:t>.xxi</w:t>
              </w:r>
              <w:r w:rsidR="00370E65" w:rsidRPr="003153E3">
                <w:rPr>
                  <w:rFonts w:ascii="Open Sans" w:eastAsia="Open Sans" w:hAnsi="Open Sans" w:cs="Open Sans"/>
                  <w:b/>
                  <w:bCs/>
                  <w:color w:val="0066B2"/>
                  <w:sz w:val="21"/>
                  <w:szCs w:val="21"/>
                  <w:u w:val="single"/>
                </w:rPr>
                <w:t>i</w:t>
              </w:r>
              <w:r w:rsidRPr="003153E3">
                <w:rPr>
                  <w:rFonts w:ascii="Open Sans" w:eastAsia="Open Sans" w:hAnsi="Open Sans" w:cs="Open Sans"/>
                  <w:b/>
                  <w:bCs/>
                  <w:color w:val="0066B2"/>
                  <w:sz w:val="21"/>
                  <w:szCs w:val="21"/>
                  <w:u w:val="single"/>
                </w:rPr>
                <w:t>i</w:t>
              </w:r>
              <w:proofErr w:type="spellEnd"/>
              <w:r w:rsidRPr="003153E3">
                <w:rPr>
                  <w:rFonts w:ascii="Open Sans" w:eastAsia="Open Sans" w:hAnsi="Open Sans" w:cs="Open Sans"/>
                  <w:b/>
                  <w:bCs/>
                  <w:color w:val="0066B2"/>
                  <w:sz w:val="21"/>
                  <w:szCs w:val="21"/>
                  <w:u w:val="single"/>
                </w:rPr>
                <w:t>-xxv</w:t>
              </w:r>
              <w:r w:rsidR="001F5185" w:rsidRPr="003153E3">
                <w:rPr>
                  <w:rFonts w:ascii="Open Sans" w:eastAsia="Open Sans" w:hAnsi="Open Sans" w:cs="Open Sans"/>
                  <w:b/>
                  <w:bCs/>
                  <w:color w:val="0066B2"/>
                  <w:sz w:val="21"/>
                  <w:szCs w:val="21"/>
                  <w:u w:val="single"/>
                </w:rPr>
                <w:t>i</w:t>
              </w:r>
              <w:r w:rsidRPr="003153E3">
                <w:rPr>
                  <w:rFonts w:ascii="Open Sans" w:eastAsia="Open Sans" w:hAnsi="Open Sans" w:cs="Open Sans"/>
                  <w:b/>
                  <w:bCs/>
                  <w:color w:val="0066B2"/>
                  <w:sz w:val="21"/>
                  <w:szCs w:val="21"/>
                  <w:u w:val="single"/>
                </w:rPr>
                <w:t>)</w:t>
              </w:r>
            </w:hyperlink>
          </w:p>
          <w:p w14:paraId="5DD5C7AA" w14:textId="77777777" w:rsidR="006D3819" w:rsidRPr="00D353C9" w:rsidRDefault="006D3819" w:rsidP="00F92BED">
            <w:pPr>
              <w:widowControl w:val="0"/>
              <w:spacing w:after="100" w:line="240" w:lineRule="auto"/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</w:pPr>
            <w:r w:rsidRPr="00D353C9"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  <w:t xml:space="preserve">Science activities intentionally build on one another. </w:t>
            </w:r>
          </w:p>
          <w:p w14:paraId="6D599B5F" w14:textId="77777777" w:rsidR="006D3819" w:rsidRPr="00D353C9" w:rsidRDefault="006D3819" w:rsidP="00F92BED">
            <w:pPr>
              <w:widowControl w:val="0"/>
              <w:numPr>
                <w:ilvl w:val="0"/>
                <w:numId w:val="5"/>
              </w:numPr>
              <w:spacing w:after="100" w:line="240" w:lineRule="auto"/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</w:pPr>
            <w:r w:rsidRPr="00D353C9"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  <w:t>What ideas do you have to support learners who may miss a day of learning?</w:t>
            </w:r>
          </w:p>
          <w:p w14:paraId="21AA8AD1" w14:textId="77777777" w:rsidR="006D3819" w:rsidRPr="006D3819" w:rsidRDefault="006D3819" w:rsidP="00F92BED">
            <w:pPr>
              <w:widowControl w:val="0"/>
              <w:numPr>
                <w:ilvl w:val="0"/>
                <w:numId w:val="5"/>
              </w:numPr>
              <w:spacing w:after="100" w:line="240" w:lineRule="auto"/>
              <w:rPr>
                <w:rFonts w:ascii="Open Sans" w:eastAsia="Open Sans" w:hAnsi="Open Sans" w:cs="Open Sans"/>
                <w:color w:val="444746"/>
                <w:sz w:val="21"/>
                <w:szCs w:val="21"/>
              </w:rPr>
            </w:pPr>
            <w:r w:rsidRPr="00D353C9"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  <w:t xml:space="preserve">What key moments in this pathway can you use to help connect learners to what scientists and engineers do?  </w:t>
            </w:r>
          </w:p>
        </w:tc>
        <w:tc>
          <w:tcPr>
            <w:tcW w:w="4590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C3EC8" w14:textId="77777777" w:rsidR="006D3819" w:rsidRPr="006D3819" w:rsidRDefault="006D3819" w:rsidP="00F92BED">
            <w:pPr>
              <w:widowControl w:val="0"/>
              <w:rPr>
                <w:rFonts w:ascii="Open Sans" w:eastAsia="Open Sans" w:hAnsi="Open Sans" w:cs="Open Sans"/>
                <w:color w:val="444746"/>
                <w:sz w:val="21"/>
                <w:szCs w:val="21"/>
              </w:rPr>
            </w:pPr>
            <w:r w:rsidRPr="006D3819">
              <w:rPr>
                <w:rFonts w:ascii="Open Sans" w:eastAsia="Open Sans" w:hAnsi="Open Sans" w:cs="Open Sans"/>
                <w:b/>
                <w:color w:val="1C4587"/>
                <w:sz w:val="21"/>
                <w:szCs w:val="21"/>
              </w:rPr>
              <w:t>ENGINEERING PATHWAY STORYLINE</w:t>
            </w:r>
          </w:p>
          <w:p w14:paraId="532143BD" w14:textId="430C86B4" w:rsidR="006D3819" w:rsidRPr="003153E3" w:rsidRDefault="006D3819" w:rsidP="00F92BED">
            <w:pPr>
              <w:spacing w:line="240" w:lineRule="auto"/>
              <w:rPr>
                <w:rFonts w:ascii="Open Sans" w:eastAsia="Open Sans" w:hAnsi="Open Sans" w:cs="Open Sans"/>
                <w:b/>
                <w:bCs/>
                <w:color w:val="0066B2"/>
                <w:sz w:val="21"/>
                <w:szCs w:val="21"/>
              </w:rPr>
            </w:pPr>
            <w:r w:rsidRPr="003153E3">
              <w:rPr>
                <w:rFonts w:ascii="Open Sans" w:eastAsia="Open Sans" w:hAnsi="Open Sans" w:cs="Open Sans"/>
                <w:b/>
                <w:bCs/>
                <w:color w:val="0066B2"/>
                <w:sz w:val="21"/>
                <w:szCs w:val="21"/>
              </w:rPr>
              <w:t>(</w:t>
            </w:r>
            <w:r w:rsidRPr="003153E3">
              <w:rPr>
                <w:rFonts w:ascii="Open Sans" w:eastAsia="Open Sans" w:hAnsi="Open Sans" w:cs="Open Sans"/>
                <w:b/>
                <w:bCs/>
                <w:color w:val="0066B2"/>
                <w:sz w:val="21"/>
                <w:szCs w:val="21"/>
                <w:u w:val="single"/>
              </w:rPr>
              <w:t xml:space="preserve">Engineering Pathway </w:t>
            </w:r>
            <w:proofErr w:type="spellStart"/>
            <w:r w:rsidRPr="003153E3">
              <w:rPr>
                <w:rFonts w:ascii="Open Sans" w:eastAsia="Open Sans" w:hAnsi="Open Sans" w:cs="Open Sans"/>
                <w:b/>
                <w:bCs/>
                <w:color w:val="0066B2"/>
                <w:sz w:val="21"/>
                <w:szCs w:val="21"/>
                <w:u w:val="single"/>
              </w:rPr>
              <w:t>p</w:t>
            </w:r>
            <w:r w:rsidR="001F5185" w:rsidRPr="003153E3">
              <w:rPr>
                <w:rFonts w:ascii="Open Sans" w:eastAsia="Open Sans" w:hAnsi="Open Sans" w:cs="Open Sans"/>
                <w:b/>
                <w:bCs/>
                <w:color w:val="0066B2"/>
                <w:sz w:val="21"/>
                <w:szCs w:val="21"/>
                <w:u w:val="single"/>
              </w:rPr>
              <w:t>g</w:t>
            </w:r>
            <w:r w:rsidRPr="003153E3">
              <w:rPr>
                <w:rFonts w:ascii="Open Sans" w:eastAsia="Open Sans" w:hAnsi="Open Sans" w:cs="Open Sans"/>
                <w:b/>
                <w:bCs/>
                <w:color w:val="0066B2"/>
                <w:sz w:val="21"/>
                <w:szCs w:val="21"/>
                <w:u w:val="single"/>
              </w:rPr>
              <w:t>.xxii</w:t>
            </w:r>
            <w:r w:rsidR="001F5185" w:rsidRPr="003153E3">
              <w:rPr>
                <w:rFonts w:ascii="Open Sans" w:eastAsia="Open Sans" w:hAnsi="Open Sans" w:cs="Open Sans"/>
                <w:b/>
                <w:bCs/>
                <w:color w:val="0066B2"/>
                <w:sz w:val="21"/>
                <w:szCs w:val="21"/>
                <w:u w:val="single"/>
              </w:rPr>
              <w:t>i</w:t>
            </w:r>
            <w:proofErr w:type="spellEnd"/>
            <w:r w:rsidRPr="003153E3">
              <w:rPr>
                <w:rFonts w:ascii="Open Sans" w:eastAsia="Open Sans" w:hAnsi="Open Sans" w:cs="Open Sans"/>
                <w:b/>
                <w:bCs/>
                <w:color w:val="0066B2"/>
                <w:sz w:val="21"/>
                <w:szCs w:val="21"/>
                <w:u w:val="single"/>
              </w:rPr>
              <w:t>-xxv</w:t>
            </w:r>
            <w:r w:rsidR="001F5185" w:rsidRPr="003153E3">
              <w:rPr>
                <w:rFonts w:ascii="Open Sans" w:eastAsia="Open Sans" w:hAnsi="Open Sans" w:cs="Open Sans"/>
                <w:b/>
                <w:bCs/>
                <w:color w:val="0066B2"/>
                <w:sz w:val="21"/>
                <w:szCs w:val="21"/>
                <w:u w:val="single"/>
              </w:rPr>
              <w:t>i</w:t>
            </w:r>
            <w:hyperlink r:id="rId13">
              <w:r w:rsidRPr="003153E3">
                <w:rPr>
                  <w:rFonts w:ascii="Open Sans" w:eastAsia="Open Sans" w:hAnsi="Open Sans" w:cs="Open Sans"/>
                  <w:b/>
                  <w:bCs/>
                  <w:color w:val="0066B2"/>
                  <w:sz w:val="21"/>
                  <w:szCs w:val="21"/>
                  <w:u w:val="single"/>
                </w:rPr>
                <w:t>)</w:t>
              </w:r>
            </w:hyperlink>
          </w:p>
          <w:p w14:paraId="3E3095A2" w14:textId="77777777" w:rsidR="006D3819" w:rsidRPr="00D353C9" w:rsidRDefault="006D3819" w:rsidP="00F92BED">
            <w:pPr>
              <w:widowControl w:val="0"/>
              <w:spacing w:after="100" w:line="240" w:lineRule="auto"/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</w:pPr>
            <w:r w:rsidRPr="00D353C9"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  <w:t xml:space="preserve">Engineering activities intentionally build on one another. </w:t>
            </w:r>
          </w:p>
          <w:p w14:paraId="68E937DF" w14:textId="77777777" w:rsidR="006D3819" w:rsidRPr="00D353C9" w:rsidRDefault="006D3819" w:rsidP="00F92BED">
            <w:pPr>
              <w:widowControl w:val="0"/>
              <w:numPr>
                <w:ilvl w:val="0"/>
                <w:numId w:val="1"/>
              </w:numPr>
              <w:spacing w:after="100" w:line="240" w:lineRule="auto"/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</w:pPr>
            <w:r w:rsidRPr="00D353C9"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  <w:t>What ideas do you have to support learners who may miss a day of learning?</w:t>
            </w:r>
          </w:p>
          <w:p w14:paraId="561165EA" w14:textId="77777777" w:rsidR="006D3819" w:rsidRPr="00D353C9" w:rsidRDefault="006D3819" w:rsidP="00F92BED">
            <w:pPr>
              <w:widowControl w:val="0"/>
              <w:numPr>
                <w:ilvl w:val="0"/>
                <w:numId w:val="1"/>
              </w:numPr>
              <w:spacing w:after="100" w:line="240" w:lineRule="auto"/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</w:pPr>
            <w:r w:rsidRPr="00D353C9"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  <w:t xml:space="preserve">What key moments in this pathway can you use to help connect learners to what scientists and engineers do? </w:t>
            </w:r>
          </w:p>
          <w:p w14:paraId="747F9E2B" w14:textId="77777777" w:rsidR="006D3819" w:rsidRPr="006D3819" w:rsidRDefault="006D3819" w:rsidP="00F92BED">
            <w:pPr>
              <w:widowControl w:val="0"/>
              <w:spacing w:line="240" w:lineRule="auto"/>
              <w:rPr>
                <w:rFonts w:ascii="Open Sans" w:eastAsia="Open Sans" w:hAnsi="Open Sans" w:cs="Open Sans"/>
                <w:color w:val="444746"/>
                <w:sz w:val="21"/>
                <w:szCs w:val="21"/>
              </w:rPr>
            </w:pPr>
          </w:p>
        </w:tc>
      </w:tr>
    </w:tbl>
    <w:p w14:paraId="7E553FE6" w14:textId="77777777" w:rsidR="00055837" w:rsidRDefault="00055837">
      <w:pPr>
        <w:spacing w:line="240" w:lineRule="auto"/>
        <w:rPr>
          <w:rFonts w:ascii="Open Sans" w:eastAsia="Open Sans" w:hAnsi="Open Sans" w:cs="Open Sans"/>
          <w:sz w:val="21"/>
          <w:szCs w:val="21"/>
        </w:rPr>
      </w:pPr>
    </w:p>
    <w:p w14:paraId="24AD69AD" w14:textId="77777777" w:rsidR="006D3819" w:rsidRDefault="006D3819">
      <w:pPr>
        <w:spacing w:line="240" w:lineRule="auto"/>
        <w:rPr>
          <w:rFonts w:ascii="Open Sans" w:eastAsia="Open Sans" w:hAnsi="Open Sans" w:cs="Open Sans"/>
          <w:sz w:val="21"/>
          <w:szCs w:val="21"/>
        </w:rPr>
      </w:pPr>
    </w:p>
    <w:p w14:paraId="31BC2865" w14:textId="77777777" w:rsidR="00791113" w:rsidRDefault="00791113">
      <w:pPr>
        <w:spacing w:line="240" w:lineRule="auto"/>
        <w:rPr>
          <w:rFonts w:ascii="Open Sans" w:eastAsia="Open Sans" w:hAnsi="Open Sans" w:cs="Open Sans"/>
          <w:sz w:val="21"/>
          <w:szCs w:val="21"/>
        </w:rPr>
      </w:pPr>
    </w:p>
    <w:tbl>
      <w:tblPr>
        <w:tblStyle w:val="a"/>
        <w:tblW w:w="13410" w:type="dxa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95"/>
        <w:gridCol w:w="4230"/>
        <w:gridCol w:w="3985"/>
      </w:tblGrid>
      <w:tr w:rsidR="00791113" w:rsidRPr="006D3819" w14:paraId="25117C57" w14:textId="77777777" w:rsidTr="0002125D">
        <w:trPr>
          <w:trHeight w:val="990"/>
        </w:trPr>
        <w:tc>
          <w:tcPr>
            <w:tcW w:w="13410" w:type="dxa"/>
            <w:gridSpan w:val="3"/>
            <w:tcBorders>
              <w:top w:val="single" w:sz="2" w:space="0" w:color="013264"/>
              <w:left w:val="single" w:sz="48" w:space="0" w:color="013264"/>
              <w:bottom w:val="single" w:sz="2" w:space="0" w:color="013264"/>
              <w:right w:val="single" w:sz="2" w:space="0" w:color="013264"/>
            </w:tcBorders>
            <w:shd w:val="clear" w:color="auto" w:fill="013264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C33AA1A" w14:textId="032A6E82" w:rsidR="00791113" w:rsidRPr="006D3819" w:rsidRDefault="00791113" w:rsidP="00F92BED">
            <w:pPr>
              <w:pStyle w:val="TableHeading-White"/>
              <w:spacing w:before="80"/>
              <w:rPr>
                <w:rFonts w:ascii="Open Sans" w:eastAsia="Open Sans" w:hAnsi="Open Sans" w:cs="Open Sans"/>
              </w:rPr>
            </w:pPr>
            <w:r w:rsidRPr="006D3819">
              <w:lastRenderedPageBreak/>
              <w:t xml:space="preserve">STEP 3: Get to know the different features and teaching </w:t>
            </w:r>
            <w:r>
              <w:br/>
            </w:r>
            <w:r w:rsidRPr="006D3819">
              <w:t xml:space="preserve">supports found in the Remote Sensing Educator Guide. </w:t>
            </w:r>
          </w:p>
        </w:tc>
      </w:tr>
      <w:tr w:rsidR="00791113" w:rsidRPr="006D3819" w14:paraId="5E041CA4" w14:textId="77777777" w:rsidTr="0002125D">
        <w:trPr>
          <w:trHeight w:val="510"/>
        </w:trPr>
        <w:tc>
          <w:tcPr>
            <w:tcW w:w="5195" w:type="dxa"/>
            <w:tcBorders>
              <w:top w:val="single" w:sz="2" w:space="0" w:color="013264"/>
              <w:left w:val="single" w:sz="48" w:space="0" w:color="D9D9D9" w:themeColor="background1" w:themeShade="D9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DBE7BA" w14:textId="1754DECD" w:rsidR="00791113" w:rsidRPr="006D3819" w:rsidRDefault="00791113" w:rsidP="00F92BED">
            <w:pPr>
              <w:pStyle w:val="Tablesubheading-darkblue"/>
            </w:pPr>
            <w:r w:rsidRPr="006D3819">
              <w:t xml:space="preserve">Planning Steps </w:t>
            </w:r>
          </w:p>
        </w:tc>
        <w:tc>
          <w:tcPr>
            <w:tcW w:w="8215" w:type="dxa"/>
            <w:gridSpan w:val="2"/>
            <w:tcBorders>
              <w:top w:val="single" w:sz="2" w:space="0" w:color="013264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55A768" w14:textId="77777777" w:rsidR="00791113" w:rsidRPr="006D3819" w:rsidRDefault="00791113" w:rsidP="00F92BED">
            <w:pPr>
              <w:pStyle w:val="Tablesubheading-darkblue"/>
            </w:pPr>
            <w:r w:rsidRPr="006D3819">
              <w:t xml:space="preserve">Educator Planning &amp; Reflection Notes </w:t>
            </w:r>
            <w:r w:rsidRPr="006D3819">
              <w:rPr>
                <w:rFonts w:ascii="Apple Color Emoji" w:hAnsi="Apple Color Emoji" w:cs="Apple Color Emoji"/>
                <w:color w:val="444746"/>
              </w:rPr>
              <w:t>📝</w:t>
            </w:r>
          </w:p>
        </w:tc>
      </w:tr>
      <w:tr w:rsidR="00791113" w:rsidRPr="006D3819" w14:paraId="4A4EDCE6" w14:textId="77777777" w:rsidTr="0002125D">
        <w:trPr>
          <w:trHeight w:val="832"/>
        </w:trPr>
        <w:tc>
          <w:tcPr>
            <w:tcW w:w="5195" w:type="dxa"/>
            <w:tcBorders>
              <w:top w:val="single" w:sz="8" w:space="0" w:color="7F7F7F" w:themeColor="text1" w:themeTint="80"/>
              <w:left w:val="single" w:sz="48" w:space="0" w:color="F79646" w:themeColor="accent6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ECBB3F1" w14:textId="7C674E52" w:rsidR="00791113" w:rsidRPr="006D3819" w:rsidRDefault="00791113" w:rsidP="00F92BED">
            <w:pPr>
              <w:spacing w:after="240" w:line="240" w:lineRule="auto"/>
              <w:rPr>
                <w:rFonts w:ascii="Open Sans" w:eastAsia="Open Sans" w:hAnsi="Open Sans" w:cs="Open Sans"/>
                <w:color w:val="013264"/>
                <w:sz w:val="21"/>
                <w:szCs w:val="21"/>
              </w:rPr>
            </w:pPr>
            <w:r w:rsidRPr="006D3819">
              <w:rPr>
                <w:rFonts w:ascii="Open Sans" w:eastAsia="Open Sans" w:hAnsi="Open Sans" w:cs="Open Sans"/>
                <w:noProof/>
                <w:color w:val="013264"/>
                <w:sz w:val="21"/>
                <w:szCs w:val="21"/>
              </w:rPr>
              <w:drawing>
                <wp:anchor distT="0" distB="0" distL="45720" distR="45720" simplePos="0" relativeHeight="251667456" behindDoc="0" locked="0" layoutInCell="1" allowOverlap="1" wp14:anchorId="56B3EC4C" wp14:editId="5F3EC0F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46380" cy="246380"/>
                  <wp:effectExtent l="0" t="0" r="0" b="0"/>
                  <wp:wrapSquare wrapText="bothSides"/>
                  <wp:docPr id="1438383239" name="Graphic 4" descr="Badge New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7399806" name="Graphic 1657399806" descr="Badge New with solid fill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D3819">
              <w:rPr>
                <w:rFonts w:ascii="Open Sans" w:eastAsia="Open Sans" w:hAnsi="Open Sans" w:cs="Open Sans"/>
                <w:b/>
                <w:color w:val="013264"/>
                <w:sz w:val="21"/>
                <w:szCs w:val="21"/>
              </w:rPr>
              <w:t>Reviewing Materials</w:t>
            </w:r>
          </w:p>
          <w:p w14:paraId="47C301C3" w14:textId="77777777" w:rsidR="00791113" w:rsidRPr="006D3819" w:rsidRDefault="00791113" w:rsidP="00F92BED">
            <w:pPr>
              <w:spacing w:before="240" w:after="240" w:line="240" w:lineRule="auto"/>
              <w:ind w:left="432"/>
              <w:rPr>
                <w:rFonts w:ascii="Open Sans" w:eastAsia="Open Sans" w:hAnsi="Open Sans" w:cs="Open Sans"/>
                <w:iCs/>
                <w:sz w:val="21"/>
                <w:szCs w:val="21"/>
              </w:rPr>
            </w:pPr>
            <w:r w:rsidRPr="00D353C9">
              <w:rPr>
                <w:rFonts w:ascii="Open Sans" w:eastAsia="Open Sans" w:hAnsi="Open Sans" w:cs="Open Sans"/>
                <w:iCs/>
                <w:color w:val="262626" w:themeColor="text1" w:themeTint="D9"/>
                <w:sz w:val="21"/>
                <w:szCs w:val="21"/>
              </w:rPr>
              <w:t>Review the material checklist for the science pathway. (~5 min)</w:t>
            </w:r>
          </w:p>
        </w:tc>
        <w:tc>
          <w:tcPr>
            <w:tcW w:w="4230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76E2F" w14:textId="42B13122" w:rsidR="00791113" w:rsidRPr="00791113" w:rsidRDefault="00791113" w:rsidP="00F92BED">
            <w:pPr>
              <w:widowControl w:val="0"/>
              <w:spacing w:after="100" w:line="240" w:lineRule="auto"/>
              <w:rPr>
                <w:rFonts w:ascii="Open Sans" w:eastAsia="Open Sans" w:hAnsi="Open Sans" w:cs="Open Sans"/>
                <w:sz w:val="21"/>
                <w:szCs w:val="21"/>
                <w:highlight w:val="yellow"/>
              </w:rPr>
            </w:pPr>
            <w:r w:rsidRPr="006D3819">
              <w:rPr>
                <w:rFonts w:ascii="Open Sans" w:eastAsia="Open Sans" w:hAnsi="Open Sans" w:cs="Open Sans"/>
                <w:b/>
                <w:color w:val="1C4587"/>
                <w:sz w:val="21"/>
                <w:szCs w:val="21"/>
              </w:rPr>
              <w:t xml:space="preserve">SCIENCE PATHWAY </w:t>
            </w:r>
            <w:r>
              <w:rPr>
                <w:rFonts w:ascii="Open Sans" w:eastAsia="Open Sans" w:hAnsi="Open Sans" w:cs="Open Sans"/>
                <w:b/>
                <w:color w:val="1C4587"/>
                <w:sz w:val="21"/>
                <w:szCs w:val="21"/>
              </w:rPr>
              <w:br/>
            </w:r>
            <w:r w:rsidRPr="009A612A">
              <w:rPr>
                <w:rFonts w:ascii="Open Sans" w:eastAsia="Open Sans" w:hAnsi="Open Sans" w:cs="Open Sans"/>
                <w:b/>
                <w:color w:val="0066B2"/>
                <w:sz w:val="21"/>
                <w:szCs w:val="21"/>
              </w:rPr>
              <w:t>(</w:t>
            </w:r>
            <w:hyperlink r:id="rId14" w:history="1">
              <w:r w:rsidRPr="009A612A">
                <w:rPr>
                  <w:rStyle w:val="Hyperlink"/>
                  <w:rFonts w:ascii="Open Sans" w:eastAsia="Open Sans" w:hAnsi="Open Sans" w:cs="Open Sans"/>
                  <w:b/>
                  <w:color w:val="0066B2"/>
                  <w:sz w:val="21"/>
                  <w:szCs w:val="21"/>
                </w:rPr>
                <w:t>Science Pathway p. 2</w:t>
              </w:r>
            </w:hyperlink>
            <w:r w:rsidRPr="009A612A">
              <w:rPr>
                <w:rFonts w:ascii="Open Sans" w:eastAsia="Open Sans" w:hAnsi="Open Sans" w:cs="Open Sans"/>
                <w:b/>
                <w:color w:val="0066B2"/>
                <w:sz w:val="21"/>
                <w:szCs w:val="21"/>
              </w:rPr>
              <w:t xml:space="preserve"> and </w:t>
            </w:r>
            <w:r w:rsidRPr="009A612A">
              <w:rPr>
                <w:rFonts w:ascii="Open Sans" w:eastAsia="Open Sans" w:hAnsi="Open Sans" w:cs="Open Sans"/>
                <w:b/>
                <w:color w:val="0066B2"/>
                <w:sz w:val="21"/>
                <w:szCs w:val="21"/>
                <w:u w:val="single"/>
              </w:rPr>
              <w:t>materials</w:t>
            </w:r>
            <w:hyperlink r:id="rId15">
              <w:r w:rsidRPr="009A612A">
                <w:rPr>
                  <w:rFonts w:ascii="Open Sans" w:eastAsia="Open Sans" w:hAnsi="Open Sans" w:cs="Open Sans"/>
                  <w:b/>
                  <w:color w:val="0066B2"/>
                  <w:sz w:val="21"/>
                  <w:szCs w:val="21"/>
                  <w:u w:val="single"/>
                </w:rPr>
                <w:t xml:space="preserve"> calculator</w:t>
              </w:r>
            </w:hyperlink>
            <w:r w:rsidRPr="009A612A">
              <w:rPr>
                <w:rFonts w:ascii="Open Sans" w:eastAsia="Open Sans" w:hAnsi="Open Sans" w:cs="Open Sans"/>
                <w:sz w:val="21"/>
                <w:szCs w:val="21"/>
              </w:rPr>
              <w:t>)</w:t>
            </w:r>
          </w:p>
          <w:p w14:paraId="46BABA78" w14:textId="77777777" w:rsidR="00791113" w:rsidRPr="00D353C9" w:rsidRDefault="00791113" w:rsidP="00791113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40" w:lineRule="auto"/>
              <w:ind w:left="438"/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</w:pPr>
            <w:r w:rsidRPr="00D353C9"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  <w:t>What materials do you still need to purchase?</w:t>
            </w:r>
          </w:p>
          <w:p w14:paraId="04906CAF" w14:textId="77777777" w:rsidR="00791113" w:rsidRPr="00D353C9" w:rsidRDefault="00791113" w:rsidP="00791113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40" w:lineRule="auto"/>
              <w:ind w:left="438"/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</w:pPr>
            <w:r w:rsidRPr="00D353C9"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  <w:t>Where will you store materials between sessions?</w:t>
            </w:r>
          </w:p>
          <w:p w14:paraId="33A615F2" w14:textId="77777777" w:rsidR="00791113" w:rsidRPr="006D3819" w:rsidRDefault="00791113" w:rsidP="00791113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8"/>
              <w:rPr>
                <w:rFonts w:ascii="Open Sans" w:eastAsia="Open Sans" w:hAnsi="Open Sans" w:cs="Open Sans"/>
                <w:color w:val="444746"/>
                <w:sz w:val="21"/>
                <w:szCs w:val="21"/>
              </w:rPr>
            </w:pPr>
            <w:r w:rsidRPr="00D353C9"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  <w:t>What environment setup would work best for your group?</w:t>
            </w:r>
          </w:p>
        </w:tc>
        <w:tc>
          <w:tcPr>
            <w:tcW w:w="3985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4AA60" w14:textId="16F81A7E" w:rsidR="00791113" w:rsidRPr="00791113" w:rsidRDefault="00791113" w:rsidP="00F92BED">
            <w:pPr>
              <w:widowControl w:val="0"/>
              <w:spacing w:after="100" w:line="240" w:lineRule="auto"/>
              <w:rPr>
                <w:rFonts w:ascii="Open Sans" w:eastAsia="Open Sans" w:hAnsi="Open Sans" w:cs="Open Sans"/>
                <w:color w:val="1C4587"/>
                <w:sz w:val="21"/>
                <w:szCs w:val="21"/>
                <w:highlight w:val="yellow"/>
              </w:rPr>
            </w:pPr>
            <w:r w:rsidRPr="006D3819">
              <w:rPr>
                <w:rFonts w:ascii="Open Sans" w:eastAsia="Open Sans" w:hAnsi="Open Sans" w:cs="Open Sans"/>
                <w:b/>
                <w:color w:val="1C4587"/>
                <w:sz w:val="21"/>
                <w:szCs w:val="21"/>
              </w:rPr>
              <w:t xml:space="preserve">ENGINEERING PATHWAY  </w:t>
            </w:r>
            <w:r>
              <w:rPr>
                <w:rFonts w:ascii="Open Sans" w:eastAsia="Open Sans" w:hAnsi="Open Sans" w:cs="Open Sans"/>
                <w:b/>
                <w:color w:val="1C4587"/>
                <w:sz w:val="21"/>
                <w:szCs w:val="21"/>
              </w:rPr>
              <w:br/>
            </w:r>
            <w:r w:rsidRPr="009A612A">
              <w:rPr>
                <w:rFonts w:ascii="Open Sans" w:eastAsia="Open Sans" w:hAnsi="Open Sans" w:cs="Open Sans"/>
                <w:b/>
                <w:color w:val="0066B2"/>
                <w:sz w:val="21"/>
                <w:szCs w:val="21"/>
              </w:rPr>
              <w:t>(</w:t>
            </w:r>
            <w:hyperlink r:id="rId16" w:history="1">
              <w:r w:rsidRPr="009A612A">
                <w:rPr>
                  <w:rStyle w:val="Hyperlink"/>
                  <w:rFonts w:ascii="Open Sans" w:eastAsia="Open Sans" w:hAnsi="Open Sans" w:cs="Open Sans"/>
                  <w:b/>
                  <w:color w:val="0066B2"/>
                  <w:sz w:val="21"/>
                  <w:szCs w:val="21"/>
                </w:rPr>
                <w:t>Engineering Pathway p. 2</w:t>
              </w:r>
            </w:hyperlink>
            <w:r w:rsidRPr="009A612A">
              <w:rPr>
                <w:rFonts w:ascii="Open Sans" w:eastAsia="Open Sans" w:hAnsi="Open Sans" w:cs="Open Sans"/>
                <w:b/>
                <w:color w:val="0066B2"/>
                <w:sz w:val="21"/>
                <w:szCs w:val="21"/>
              </w:rPr>
              <w:t xml:space="preserve"> and </w:t>
            </w:r>
            <w:r w:rsidRPr="009A612A">
              <w:rPr>
                <w:rFonts w:ascii="Open Sans" w:eastAsia="Open Sans" w:hAnsi="Open Sans" w:cs="Open Sans"/>
                <w:b/>
                <w:color w:val="0066B2"/>
                <w:sz w:val="21"/>
                <w:szCs w:val="21"/>
                <w:u w:val="single"/>
              </w:rPr>
              <w:t>materials calculator</w:t>
            </w:r>
            <w:r w:rsidRPr="009A612A">
              <w:rPr>
                <w:rFonts w:ascii="Open Sans" w:eastAsia="Open Sans" w:hAnsi="Open Sans" w:cs="Open Sans"/>
                <w:b/>
                <w:color w:val="0066B2"/>
                <w:sz w:val="21"/>
                <w:szCs w:val="21"/>
              </w:rPr>
              <w:t>)</w:t>
            </w:r>
          </w:p>
          <w:p w14:paraId="1928E6F7" w14:textId="77777777" w:rsidR="00791113" w:rsidRPr="00D353C9" w:rsidRDefault="00791113" w:rsidP="00791113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40" w:lineRule="auto"/>
              <w:ind w:left="529"/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</w:pPr>
            <w:r w:rsidRPr="00D353C9"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  <w:t>What materials do you still need to purchase?</w:t>
            </w:r>
          </w:p>
          <w:p w14:paraId="51314D26" w14:textId="77777777" w:rsidR="00791113" w:rsidRPr="00D353C9" w:rsidRDefault="00791113" w:rsidP="00791113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40" w:lineRule="auto"/>
              <w:ind w:left="529"/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</w:pPr>
            <w:r w:rsidRPr="00D353C9"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  <w:t>Where will you store materials between sessions?</w:t>
            </w:r>
          </w:p>
          <w:p w14:paraId="3FF89036" w14:textId="77777777" w:rsidR="00791113" w:rsidRPr="00D353C9" w:rsidRDefault="00791113" w:rsidP="00791113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29"/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</w:pPr>
            <w:r w:rsidRPr="00D353C9"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  <w:t>What environment setup would work best for your group?</w:t>
            </w:r>
          </w:p>
          <w:p w14:paraId="36EB1A5A" w14:textId="77777777" w:rsidR="00791113" w:rsidRDefault="00791113" w:rsidP="007911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color w:val="444746"/>
                <w:sz w:val="21"/>
                <w:szCs w:val="21"/>
              </w:rPr>
            </w:pPr>
          </w:p>
          <w:p w14:paraId="6B698637" w14:textId="54DECD7B" w:rsidR="00791113" w:rsidRPr="00791113" w:rsidRDefault="00791113" w:rsidP="007911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Open Sans" w:eastAsia="Open Sans" w:hAnsi="Open Sans" w:cs="Open Sans"/>
                <w:i/>
                <w:iCs/>
                <w:color w:val="444746"/>
                <w:sz w:val="21"/>
                <w:szCs w:val="21"/>
              </w:rPr>
            </w:pPr>
            <w:r w:rsidRPr="00791113">
              <w:rPr>
                <w:rFonts w:ascii="Open Sans" w:eastAsia="Open Sans" w:hAnsi="Open Sans" w:cs="Open Sans"/>
                <w:i/>
                <w:iCs/>
                <w:color w:val="0066B2"/>
                <w:sz w:val="21"/>
                <w:szCs w:val="21"/>
              </w:rPr>
              <w:t>(continued)</w:t>
            </w:r>
          </w:p>
        </w:tc>
      </w:tr>
      <w:tr w:rsidR="00791113" w:rsidRPr="006D3819" w14:paraId="54979820" w14:textId="77777777" w:rsidTr="00F3308D">
        <w:trPr>
          <w:cantSplit/>
          <w:trHeight w:val="7530"/>
        </w:trPr>
        <w:tc>
          <w:tcPr>
            <w:tcW w:w="5195" w:type="dxa"/>
            <w:tcBorders>
              <w:top w:val="single" w:sz="8" w:space="0" w:color="7F7F7F" w:themeColor="text1" w:themeTint="80"/>
              <w:left w:val="single" w:sz="48" w:space="0" w:color="D9D9D9" w:themeColor="background1" w:themeShade="D9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D3334" w14:textId="77777777" w:rsidR="00791113" w:rsidRDefault="00791113" w:rsidP="00F92BED">
            <w:pPr>
              <w:spacing w:after="240" w:line="240" w:lineRule="auto"/>
              <w:rPr>
                <w:rFonts w:ascii="Open Sans" w:eastAsia="Open Sans" w:hAnsi="Open Sans" w:cs="Open Sans"/>
                <w:color w:val="013264"/>
                <w:sz w:val="21"/>
                <w:szCs w:val="21"/>
              </w:rPr>
            </w:pPr>
            <w:r w:rsidRPr="00791113">
              <w:rPr>
                <w:rFonts w:ascii="Open Sans" w:eastAsia="Open Sans" w:hAnsi="Open Sans" w:cs="Open Sans"/>
                <w:b/>
                <w:color w:val="013264"/>
                <w:sz w:val="21"/>
                <w:szCs w:val="21"/>
              </w:rPr>
              <w:lastRenderedPageBreak/>
              <w:t>Planning for YOUR Learners’ Needs</w:t>
            </w:r>
            <w:r w:rsidRPr="00791113">
              <w:rPr>
                <w:rFonts w:ascii="Open Sans" w:eastAsia="Open Sans" w:hAnsi="Open Sans" w:cs="Open Sans"/>
                <w:color w:val="013264"/>
                <w:sz w:val="21"/>
                <w:szCs w:val="21"/>
              </w:rPr>
              <w:t>:</w:t>
            </w:r>
          </w:p>
          <w:p w14:paraId="34222EF4" w14:textId="77777777" w:rsidR="00791113" w:rsidRPr="00D353C9" w:rsidRDefault="00791113" w:rsidP="00D353C9">
            <w:pPr>
              <w:spacing w:after="240" w:line="240" w:lineRule="auto"/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</w:pPr>
            <w:r w:rsidRPr="00D353C9"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  <w:t xml:space="preserve">Read the </w:t>
            </w:r>
            <w:proofErr w:type="spellStart"/>
            <w:r w:rsidRPr="00D353C9"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  <w:t>the</w:t>
            </w:r>
            <w:proofErr w:type="spellEnd"/>
            <w:r w:rsidRPr="00D353C9"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  <w:t xml:space="preserve"> following teaching supports provided in the Educator Guide in the </w:t>
            </w:r>
            <w:r w:rsidRPr="00D353C9">
              <w:rPr>
                <w:rFonts w:ascii="Open Sans" w:eastAsia="Open Sans" w:hAnsi="Open Sans" w:cs="Open Sans"/>
                <w:i/>
                <w:color w:val="262626" w:themeColor="text1" w:themeTint="D9"/>
                <w:sz w:val="21"/>
                <w:szCs w:val="21"/>
              </w:rPr>
              <w:t>Educator Resources to Support Learning</w:t>
            </w:r>
            <w:r w:rsidRPr="00D353C9"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  <w:t xml:space="preserve"> section on pages viii to xxii:</w:t>
            </w:r>
          </w:p>
          <w:p w14:paraId="1E70110C" w14:textId="77777777" w:rsidR="00791113" w:rsidRPr="00D353C9" w:rsidRDefault="00791113" w:rsidP="00F92BED">
            <w:pPr>
              <w:numPr>
                <w:ilvl w:val="0"/>
                <w:numId w:val="2"/>
              </w:numPr>
              <w:ind w:left="413" w:hanging="270"/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</w:pPr>
            <w:r w:rsidRPr="00D353C9"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  <w:t>Creating Inclusive &amp; Collaborative Learning Environments</w:t>
            </w:r>
          </w:p>
          <w:p w14:paraId="4C4ABAFF" w14:textId="77777777" w:rsidR="00791113" w:rsidRPr="00D353C9" w:rsidRDefault="00791113" w:rsidP="00F92BED">
            <w:pPr>
              <w:numPr>
                <w:ilvl w:val="0"/>
                <w:numId w:val="2"/>
              </w:numPr>
              <w:ind w:left="413" w:hanging="270"/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</w:pPr>
            <w:r w:rsidRPr="00D353C9"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  <w:t>Building Family &amp; Community Connections</w:t>
            </w:r>
          </w:p>
          <w:p w14:paraId="69F4A6F8" w14:textId="77777777" w:rsidR="00791113" w:rsidRPr="00D353C9" w:rsidRDefault="00791113" w:rsidP="00F92BED">
            <w:pPr>
              <w:numPr>
                <w:ilvl w:val="0"/>
                <w:numId w:val="2"/>
              </w:numPr>
              <w:ind w:left="413" w:hanging="270"/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</w:pPr>
            <w:r w:rsidRPr="00D353C9"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  <w:t>Instructional Support Tips for Learning</w:t>
            </w:r>
          </w:p>
          <w:p w14:paraId="69B66C3B" w14:textId="77777777" w:rsidR="00791113" w:rsidRPr="00D353C9" w:rsidRDefault="00791113" w:rsidP="00F92BED">
            <w:pPr>
              <w:numPr>
                <w:ilvl w:val="0"/>
                <w:numId w:val="2"/>
              </w:numPr>
              <w:ind w:left="413" w:hanging="270"/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</w:pPr>
            <w:r w:rsidRPr="00D353C9"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  <w:t>Inclusion Activities</w:t>
            </w:r>
          </w:p>
          <w:p w14:paraId="1663021B" w14:textId="77777777" w:rsidR="00791113" w:rsidRPr="00D353C9" w:rsidRDefault="00791113" w:rsidP="00F92BED">
            <w:pPr>
              <w:numPr>
                <w:ilvl w:val="0"/>
                <w:numId w:val="2"/>
              </w:numPr>
              <w:ind w:left="413" w:hanging="270"/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</w:pPr>
            <w:r w:rsidRPr="00D353C9"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  <w:t>Intentional Grouping Strategies</w:t>
            </w:r>
          </w:p>
          <w:p w14:paraId="6F548425" w14:textId="77777777" w:rsidR="00791113" w:rsidRPr="00D353C9" w:rsidRDefault="00791113" w:rsidP="00F92BED">
            <w:pPr>
              <w:spacing w:before="240" w:after="240" w:line="240" w:lineRule="auto"/>
              <w:ind w:left="53"/>
              <w:rPr>
                <w:rFonts w:ascii="Open Sans" w:eastAsia="Open Sans" w:hAnsi="Open Sans" w:cs="Open Sans"/>
                <w:iCs/>
                <w:color w:val="262626" w:themeColor="text1" w:themeTint="D9"/>
                <w:sz w:val="21"/>
                <w:szCs w:val="21"/>
                <w:u w:val="single"/>
              </w:rPr>
            </w:pPr>
            <w:r w:rsidRPr="00D353C9">
              <w:rPr>
                <w:rFonts w:ascii="Open Sans" w:eastAsia="Open Sans" w:hAnsi="Open Sans" w:cs="Open Sans"/>
                <w:iCs/>
                <w:color w:val="262626" w:themeColor="text1" w:themeTint="D9"/>
                <w:sz w:val="21"/>
                <w:szCs w:val="21"/>
              </w:rPr>
              <w:t xml:space="preserve">These resources provide instructional strategies you may consider </w:t>
            </w:r>
            <w:proofErr w:type="gramStart"/>
            <w:r w:rsidRPr="00D353C9">
              <w:rPr>
                <w:rFonts w:ascii="Open Sans" w:eastAsia="Open Sans" w:hAnsi="Open Sans" w:cs="Open Sans"/>
                <w:iCs/>
                <w:color w:val="262626" w:themeColor="text1" w:themeTint="D9"/>
                <w:sz w:val="21"/>
                <w:szCs w:val="21"/>
              </w:rPr>
              <w:t>to help</w:t>
            </w:r>
            <w:proofErr w:type="gramEnd"/>
            <w:r w:rsidRPr="00D353C9">
              <w:rPr>
                <w:rFonts w:ascii="Open Sans" w:eastAsia="Open Sans" w:hAnsi="Open Sans" w:cs="Open Sans"/>
                <w:iCs/>
                <w:color w:val="262626" w:themeColor="text1" w:themeTint="D9"/>
                <w:sz w:val="21"/>
                <w:szCs w:val="21"/>
              </w:rPr>
              <w:t xml:space="preserve"> meet the needs of your learners.  (~20 min read)</w:t>
            </w:r>
          </w:p>
          <w:p w14:paraId="185E8471" w14:textId="77777777" w:rsidR="00791113" w:rsidRPr="00D353C9" w:rsidRDefault="00791113" w:rsidP="00F3308D">
            <w:pPr>
              <w:spacing w:before="240" w:after="240" w:line="240" w:lineRule="auto"/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</w:pPr>
            <w:r w:rsidRPr="00D353C9"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  <w:t>Explore some of the additional video resources on supporting unique learners’ needs (~3-4 mins each):</w:t>
            </w:r>
          </w:p>
          <w:p w14:paraId="7D0BA668" w14:textId="00170944" w:rsidR="00791113" w:rsidRPr="0010107F" w:rsidRDefault="00791113" w:rsidP="00F3308D">
            <w:pPr>
              <w:numPr>
                <w:ilvl w:val="0"/>
                <w:numId w:val="11"/>
              </w:numPr>
              <w:spacing w:before="240" w:after="240" w:line="240" w:lineRule="auto"/>
              <w:ind w:left="418" w:hanging="274"/>
              <w:rPr>
                <w:rFonts w:ascii="Open Sans Semibold" w:eastAsia="Open Sans" w:hAnsi="Open Sans Semibold" w:cs="Open Sans Semibold"/>
                <w:b/>
                <w:bCs/>
                <w:color w:val="0066B2"/>
                <w:sz w:val="21"/>
                <w:szCs w:val="21"/>
              </w:rPr>
            </w:pPr>
            <w:hyperlink r:id="rId17">
              <w:r w:rsidRPr="0010107F">
                <w:rPr>
                  <w:rFonts w:ascii="Open Sans Semibold" w:eastAsia="Open Sans" w:hAnsi="Open Sans Semibold" w:cs="Open Sans Semibold"/>
                  <w:b/>
                  <w:bCs/>
                  <w:color w:val="0066B2"/>
                  <w:sz w:val="21"/>
                  <w:szCs w:val="21"/>
                  <w:u w:val="single"/>
                </w:rPr>
                <w:t xml:space="preserve">Supporting Multilingual </w:t>
              </w:r>
            </w:hyperlink>
            <w:hyperlink r:id="rId18">
              <w:r w:rsidRPr="0010107F">
                <w:rPr>
                  <w:rFonts w:ascii="Open Sans Semibold" w:eastAsia="Open Sans" w:hAnsi="Open Sans Semibold" w:cs="Open Sans Semibold"/>
                  <w:b/>
                  <w:bCs/>
                  <w:color w:val="0066B2"/>
                  <w:sz w:val="21"/>
                  <w:szCs w:val="21"/>
                  <w:u w:val="single"/>
                </w:rPr>
                <w:t>Learners</w:t>
              </w:r>
            </w:hyperlink>
          </w:p>
          <w:p w14:paraId="42FBEF4C" w14:textId="70641B90" w:rsidR="00791113" w:rsidRPr="0010107F" w:rsidRDefault="00791113" w:rsidP="00F3308D">
            <w:pPr>
              <w:numPr>
                <w:ilvl w:val="0"/>
                <w:numId w:val="11"/>
              </w:numPr>
              <w:spacing w:after="240" w:line="240" w:lineRule="auto"/>
              <w:ind w:left="418" w:hanging="274"/>
              <w:rPr>
                <w:rFonts w:ascii="Open Sans Semibold" w:eastAsia="Open Sans" w:hAnsi="Open Sans Semibold" w:cs="Open Sans Semibold"/>
                <w:b/>
                <w:bCs/>
                <w:color w:val="0066B2"/>
                <w:sz w:val="21"/>
                <w:szCs w:val="21"/>
              </w:rPr>
            </w:pPr>
            <w:hyperlink r:id="rId19">
              <w:r w:rsidRPr="0010107F">
                <w:rPr>
                  <w:rFonts w:ascii="Open Sans Semibold" w:eastAsia="Open Sans" w:hAnsi="Open Sans Semibold" w:cs="Open Sans Semibold"/>
                  <w:b/>
                  <w:bCs/>
                  <w:color w:val="0066B2"/>
                  <w:sz w:val="21"/>
                  <w:szCs w:val="21"/>
                  <w:u w:val="single"/>
                </w:rPr>
                <w:t xml:space="preserve">Supporting Indigenous </w:t>
              </w:r>
            </w:hyperlink>
            <w:hyperlink r:id="rId20">
              <w:r w:rsidRPr="0010107F">
                <w:rPr>
                  <w:rFonts w:ascii="Open Sans Semibold" w:eastAsia="Open Sans" w:hAnsi="Open Sans Semibold" w:cs="Open Sans Semibold"/>
                  <w:b/>
                  <w:bCs/>
                  <w:color w:val="0066B2"/>
                  <w:sz w:val="21"/>
                  <w:szCs w:val="21"/>
                  <w:u w:val="single"/>
                </w:rPr>
                <w:t>Learners</w:t>
              </w:r>
            </w:hyperlink>
          </w:p>
          <w:p w14:paraId="561818B1" w14:textId="2FB1696A" w:rsidR="00791113" w:rsidRPr="006D3819" w:rsidRDefault="00791113" w:rsidP="00F3308D">
            <w:pPr>
              <w:numPr>
                <w:ilvl w:val="0"/>
                <w:numId w:val="11"/>
              </w:numPr>
              <w:spacing w:after="240" w:line="240" w:lineRule="auto"/>
              <w:ind w:left="418" w:hanging="274"/>
              <w:rPr>
                <w:rFonts w:ascii="Open Sans" w:eastAsia="Open Sans" w:hAnsi="Open Sans" w:cs="Open Sans"/>
                <w:sz w:val="21"/>
                <w:szCs w:val="21"/>
              </w:rPr>
            </w:pPr>
            <w:hyperlink r:id="rId21">
              <w:r w:rsidRPr="0010107F">
                <w:rPr>
                  <w:rFonts w:ascii="Open Sans Semibold" w:eastAsia="Open Sans" w:hAnsi="Open Sans Semibold" w:cs="Open Sans Semibold"/>
                  <w:b/>
                  <w:bCs/>
                  <w:color w:val="0066B2"/>
                  <w:sz w:val="21"/>
                  <w:szCs w:val="21"/>
                  <w:u w:val="single"/>
                </w:rPr>
                <w:t>Supporting Learners with Diverse Physical and Sensory Abilities</w:t>
              </w:r>
            </w:hyperlink>
          </w:p>
        </w:tc>
        <w:tc>
          <w:tcPr>
            <w:tcW w:w="8215" w:type="dxa"/>
            <w:gridSpan w:val="2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80F38" w14:textId="77777777" w:rsidR="00791113" w:rsidRPr="00D353C9" w:rsidRDefault="00791113" w:rsidP="00791113">
            <w:pPr>
              <w:numPr>
                <w:ilvl w:val="0"/>
                <w:numId w:val="2"/>
              </w:numPr>
              <w:spacing w:before="240"/>
              <w:ind w:left="438"/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</w:pPr>
            <w:r w:rsidRPr="00D353C9"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  <w:t>Which strategies best match your learners' needs?</w:t>
            </w:r>
          </w:p>
          <w:p w14:paraId="19ECDE24" w14:textId="77777777" w:rsidR="00791113" w:rsidRPr="00D353C9" w:rsidRDefault="00791113" w:rsidP="00791113">
            <w:pPr>
              <w:numPr>
                <w:ilvl w:val="0"/>
                <w:numId w:val="2"/>
              </w:numPr>
              <w:ind w:left="438"/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</w:pPr>
            <w:r w:rsidRPr="00D353C9"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  <w:t>What are 1-2 new strategies you'd like to try?</w:t>
            </w:r>
          </w:p>
          <w:p w14:paraId="2F12DC3A" w14:textId="77777777" w:rsidR="00791113" w:rsidRPr="006D3819" w:rsidRDefault="00791113" w:rsidP="00F92BED">
            <w:pPr>
              <w:spacing w:before="240" w:after="240" w:line="240" w:lineRule="auto"/>
              <w:rPr>
                <w:rFonts w:ascii="Open Sans" w:eastAsia="Open Sans" w:hAnsi="Open Sans" w:cs="Open Sans"/>
                <w:sz w:val="21"/>
                <w:szCs w:val="21"/>
              </w:rPr>
            </w:pPr>
          </w:p>
          <w:p w14:paraId="01976C0D" w14:textId="77777777" w:rsidR="00791113" w:rsidRPr="006D3819" w:rsidRDefault="00791113" w:rsidP="00F92BED">
            <w:pPr>
              <w:spacing w:before="240" w:after="240" w:line="240" w:lineRule="auto"/>
              <w:rPr>
                <w:rFonts w:ascii="Open Sans" w:eastAsia="Open Sans" w:hAnsi="Open Sans" w:cs="Open Sans"/>
                <w:sz w:val="21"/>
                <w:szCs w:val="21"/>
              </w:rPr>
            </w:pPr>
          </w:p>
          <w:p w14:paraId="2918CD12" w14:textId="77777777" w:rsidR="00791113" w:rsidRPr="006D3819" w:rsidRDefault="00791113" w:rsidP="00F92BED">
            <w:pPr>
              <w:spacing w:before="240" w:after="240" w:line="240" w:lineRule="auto"/>
              <w:rPr>
                <w:rFonts w:ascii="Open Sans" w:eastAsia="Open Sans" w:hAnsi="Open Sans" w:cs="Open Sans"/>
                <w:sz w:val="21"/>
                <w:szCs w:val="21"/>
              </w:rPr>
            </w:pPr>
          </w:p>
          <w:p w14:paraId="377FF4AC" w14:textId="77777777" w:rsidR="00791113" w:rsidRPr="006D3819" w:rsidRDefault="00791113" w:rsidP="00F92BED">
            <w:pPr>
              <w:spacing w:before="240" w:after="240" w:line="240" w:lineRule="auto"/>
              <w:rPr>
                <w:rFonts w:ascii="Open Sans" w:eastAsia="Open Sans" w:hAnsi="Open Sans" w:cs="Open Sans"/>
                <w:sz w:val="21"/>
                <w:szCs w:val="21"/>
              </w:rPr>
            </w:pPr>
          </w:p>
          <w:p w14:paraId="42DA3440" w14:textId="77777777" w:rsidR="00791113" w:rsidRPr="006D3819" w:rsidRDefault="00791113" w:rsidP="00F92BED">
            <w:pPr>
              <w:spacing w:before="240" w:after="240" w:line="240" w:lineRule="auto"/>
              <w:rPr>
                <w:rFonts w:ascii="Open Sans" w:eastAsia="Open Sans" w:hAnsi="Open Sans" w:cs="Open Sans"/>
                <w:sz w:val="21"/>
                <w:szCs w:val="21"/>
              </w:rPr>
            </w:pPr>
          </w:p>
          <w:p w14:paraId="4813619A" w14:textId="77777777" w:rsidR="00791113" w:rsidRPr="006D3819" w:rsidRDefault="00791113" w:rsidP="00F92BED">
            <w:pPr>
              <w:spacing w:before="240" w:after="240" w:line="240" w:lineRule="auto"/>
              <w:rPr>
                <w:rFonts w:ascii="Open Sans" w:eastAsia="Open Sans" w:hAnsi="Open Sans" w:cs="Open Sans"/>
                <w:sz w:val="21"/>
                <w:szCs w:val="21"/>
              </w:rPr>
            </w:pPr>
          </w:p>
          <w:p w14:paraId="2A942F6E" w14:textId="77777777" w:rsidR="00791113" w:rsidRPr="006D3819" w:rsidRDefault="00791113" w:rsidP="00F92BED">
            <w:pPr>
              <w:spacing w:before="240" w:after="240" w:line="240" w:lineRule="auto"/>
              <w:rPr>
                <w:rFonts w:ascii="Open Sans" w:eastAsia="Open Sans" w:hAnsi="Open Sans" w:cs="Open Sans"/>
                <w:sz w:val="21"/>
                <w:szCs w:val="21"/>
              </w:rPr>
            </w:pPr>
          </w:p>
          <w:p w14:paraId="6C820F73" w14:textId="77777777" w:rsidR="00791113" w:rsidRPr="006D3819" w:rsidRDefault="00791113" w:rsidP="00F92BED">
            <w:pPr>
              <w:spacing w:before="240" w:after="240" w:line="240" w:lineRule="auto"/>
              <w:rPr>
                <w:rFonts w:ascii="Open Sans" w:eastAsia="Open Sans" w:hAnsi="Open Sans" w:cs="Open Sans"/>
                <w:sz w:val="21"/>
                <w:szCs w:val="21"/>
              </w:rPr>
            </w:pPr>
          </w:p>
        </w:tc>
      </w:tr>
    </w:tbl>
    <w:p w14:paraId="67DD9F43" w14:textId="77777777" w:rsidR="00791113" w:rsidRDefault="00791113">
      <w:pPr>
        <w:spacing w:line="240" w:lineRule="auto"/>
        <w:rPr>
          <w:rFonts w:ascii="Open Sans" w:eastAsia="Open Sans" w:hAnsi="Open Sans" w:cs="Open Sans"/>
          <w:sz w:val="21"/>
          <w:szCs w:val="21"/>
        </w:rPr>
      </w:pPr>
    </w:p>
    <w:p w14:paraId="6C70B7D5" w14:textId="240A3952" w:rsidR="00C60801" w:rsidRPr="00796246" w:rsidRDefault="00C60801" w:rsidP="004E4249">
      <w:pPr>
        <w:rPr>
          <w:rFonts w:ascii="Open Sans" w:eastAsia="Open Sans" w:hAnsi="Open Sans" w:cs="Open Sans"/>
          <w:sz w:val="21"/>
          <w:szCs w:val="21"/>
        </w:rPr>
      </w:pPr>
      <w:r>
        <w:rPr>
          <w:rFonts w:ascii="Open Sans" w:eastAsia="Open Sans" w:hAnsi="Open Sans" w:cs="Open Sans"/>
          <w:sz w:val="21"/>
          <w:szCs w:val="21"/>
        </w:rPr>
        <w:br w:type="page"/>
      </w:r>
    </w:p>
    <w:tbl>
      <w:tblPr>
        <w:tblStyle w:val="a"/>
        <w:tblW w:w="13410" w:type="dxa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62"/>
        <w:gridCol w:w="3503"/>
        <w:gridCol w:w="4345"/>
      </w:tblGrid>
      <w:tr w:rsidR="00055837" w14:paraId="7AC5CAE3" w14:textId="77777777" w:rsidTr="0002125D">
        <w:trPr>
          <w:trHeight w:val="495"/>
        </w:trPr>
        <w:tc>
          <w:tcPr>
            <w:tcW w:w="13410" w:type="dxa"/>
            <w:gridSpan w:val="3"/>
            <w:tcBorders>
              <w:top w:val="single" w:sz="2" w:space="0" w:color="013264"/>
              <w:left w:val="single" w:sz="48" w:space="0" w:color="013264"/>
              <w:bottom w:val="single" w:sz="2" w:space="0" w:color="013264"/>
              <w:right w:val="single" w:sz="2" w:space="0" w:color="013264"/>
            </w:tcBorders>
            <w:shd w:val="clear" w:color="auto" w:fill="01326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1DADA" w14:textId="2740F682" w:rsidR="00055837" w:rsidRPr="006D3819" w:rsidRDefault="00000000" w:rsidP="00D353C9">
            <w:pPr>
              <w:pStyle w:val="TableHeading-White"/>
              <w:rPr>
                <w:rFonts w:ascii="Nunito" w:eastAsia="Nunito" w:hAnsi="Nunito" w:cs="Nunito"/>
              </w:rPr>
            </w:pPr>
            <w:r w:rsidRPr="006D3819">
              <w:lastRenderedPageBreak/>
              <w:t xml:space="preserve">STEP 4: Chart your course for how the Remote Sensing </w:t>
            </w:r>
            <w:r w:rsidR="00AF6415">
              <w:br/>
            </w:r>
            <w:r w:rsidRPr="006D3819">
              <w:t xml:space="preserve">unit will be implemented into your current program. </w:t>
            </w:r>
            <w:r w:rsidRPr="006D3819">
              <w:rPr>
                <w:color w:val="494B4B"/>
              </w:rPr>
              <w:t xml:space="preserve"> </w:t>
            </w:r>
          </w:p>
        </w:tc>
      </w:tr>
      <w:tr w:rsidR="00055837" w14:paraId="6575BC61" w14:textId="77777777" w:rsidTr="0002125D">
        <w:trPr>
          <w:trHeight w:val="570"/>
        </w:trPr>
        <w:tc>
          <w:tcPr>
            <w:tcW w:w="5562" w:type="dxa"/>
            <w:tcBorders>
              <w:top w:val="single" w:sz="2" w:space="0" w:color="013264"/>
              <w:left w:val="single" w:sz="48" w:space="0" w:color="D9D9D9" w:themeColor="background1" w:themeShade="D9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0563AC" w14:textId="77777777" w:rsidR="00055837" w:rsidRPr="006D3819" w:rsidRDefault="00000000" w:rsidP="00D353C9">
            <w:pPr>
              <w:pStyle w:val="Tablesubheading-darkblue"/>
            </w:pPr>
            <w:r w:rsidRPr="006D3819">
              <w:t xml:space="preserve">Planning Steps </w:t>
            </w:r>
          </w:p>
        </w:tc>
        <w:tc>
          <w:tcPr>
            <w:tcW w:w="7848" w:type="dxa"/>
            <w:gridSpan w:val="2"/>
            <w:tcBorders>
              <w:top w:val="single" w:sz="2" w:space="0" w:color="013264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CD850B" w14:textId="77777777" w:rsidR="00055837" w:rsidRPr="006D3819" w:rsidRDefault="00000000" w:rsidP="00D353C9">
            <w:pPr>
              <w:pStyle w:val="Tablesubheading-darkblue"/>
            </w:pPr>
            <w:r w:rsidRPr="006D3819">
              <w:t xml:space="preserve">Educator Planning &amp; Reflection Notes </w:t>
            </w:r>
            <w:r w:rsidRPr="006D3819">
              <w:rPr>
                <w:rFonts w:ascii="Apple Color Emoji" w:hAnsi="Apple Color Emoji" w:cs="Apple Color Emoji"/>
                <w:color w:val="444746"/>
              </w:rPr>
              <w:t>📝</w:t>
            </w:r>
          </w:p>
        </w:tc>
      </w:tr>
      <w:tr w:rsidR="00055837" w14:paraId="140F6E72" w14:textId="77777777" w:rsidTr="0002125D">
        <w:trPr>
          <w:trHeight w:val="832"/>
        </w:trPr>
        <w:tc>
          <w:tcPr>
            <w:tcW w:w="5562" w:type="dxa"/>
            <w:tcBorders>
              <w:top w:val="single" w:sz="8" w:space="0" w:color="7F7F7F" w:themeColor="text1" w:themeTint="80"/>
              <w:left w:val="single" w:sz="48" w:space="0" w:color="F79646" w:themeColor="accent6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6A7A6B" w14:textId="77777777" w:rsidR="00D353C9" w:rsidRDefault="00D353C9" w:rsidP="00D353C9">
            <w:pPr>
              <w:spacing w:after="240" w:line="240" w:lineRule="auto"/>
              <w:rPr>
                <w:rFonts w:ascii="Open Sans" w:eastAsia="Open Sans" w:hAnsi="Open Sans" w:cs="Open Sans"/>
                <w:color w:val="013264"/>
                <w:sz w:val="21"/>
                <w:szCs w:val="21"/>
              </w:rPr>
            </w:pPr>
            <w:r w:rsidRPr="006D3819">
              <w:rPr>
                <w:rFonts w:ascii="Open Sans" w:eastAsia="Open Sans" w:hAnsi="Open Sans" w:cs="Open Sans"/>
                <w:noProof/>
                <w:color w:val="013264"/>
                <w:sz w:val="21"/>
                <w:szCs w:val="21"/>
              </w:rPr>
              <w:drawing>
                <wp:anchor distT="0" distB="0" distL="45720" distR="45720" simplePos="0" relativeHeight="251669504" behindDoc="0" locked="0" layoutInCell="1" allowOverlap="1" wp14:anchorId="5F97150F" wp14:editId="6D95A66B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0</wp:posOffset>
                  </wp:positionV>
                  <wp:extent cx="246380" cy="246380"/>
                  <wp:effectExtent l="0" t="0" r="0" b="0"/>
                  <wp:wrapSquare wrapText="bothSides"/>
                  <wp:docPr id="21990327" name="Graphic 4" descr="Badge New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7399806" name="Graphic 1657399806" descr="Badge New with solid fill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353C9">
              <w:rPr>
                <w:rFonts w:ascii="Open Sans" w:eastAsia="Open Sans" w:hAnsi="Open Sans" w:cs="Open Sans"/>
                <w:b/>
                <w:color w:val="013264"/>
                <w:sz w:val="21"/>
                <w:szCs w:val="21"/>
              </w:rPr>
              <w:t>Planning for Remote Sensing in your program:</w:t>
            </w:r>
            <w:r w:rsidRPr="00D353C9">
              <w:rPr>
                <w:rFonts w:ascii="Open Sans" w:eastAsia="Open Sans" w:hAnsi="Open Sans" w:cs="Open Sans"/>
                <w:color w:val="013264"/>
                <w:sz w:val="21"/>
                <w:szCs w:val="21"/>
              </w:rPr>
              <w:t xml:space="preserve"> </w:t>
            </w:r>
          </w:p>
          <w:p w14:paraId="70C8B6B8" w14:textId="3E55BAF3" w:rsidR="00055837" w:rsidRPr="00D353C9" w:rsidRDefault="00000000" w:rsidP="00D353C9">
            <w:pPr>
              <w:spacing w:line="240" w:lineRule="auto"/>
              <w:ind w:left="161"/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</w:pPr>
            <w:r w:rsidRPr="00D353C9"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  <w:t>Review</w:t>
            </w:r>
            <w:hyperlink r:id="rId22">
              <w:r w:rsidR="00055837" w:rsidRPr="00370E65">
                <w:rPr>
                  <w:rFonts w:ascii="Open Sans" w:eastAsia="Open Sans" w:hAnsi="Open Sans" w:cs="Open Sans"/>
                  <w:color w:val="262626" w:themeColor="text1" w:themeTint="D9"/>
                  <w:sz w:val="21"/>
                  <w:szCs w:val="21"/>
                </w:rPr>
                <w:t xml:space="preserve"> </w:t>
              </w:r>
            </w:hyperlink>
            <w:r w:rsidR="00055837" w:rsidRPr="00370E65">
              <w:rPr>
                <w:rFonts w:ascii="Open Sans Semibold" w:eastAsia="Open Sans" w:hAnsi="Open Sans Semibold" w:cs="Open Sans Semibold"/>
                <w:b/>
                <w:bCs/>
                <w:color w:val="0066B2"/>
                <w:sz w:val="21"/>
                <w:szCs w:val="21"/>
                <w:u w:val="single"/>
              </w:rPr>
              <w:t>sample schedules</w:t>
            </w:r>
            <w:hyperlink r:id="rId23">
              <w:r w:rsidR="00055837" w:rsidRPr="00370E65">
                <w:rPr>
                  <w:rFonts w:ascii="Open Sans" w:eastAsia="Open Sans" w:hAnsi="Open Sans" w:cs="Open Sans"/>
                  <w:color w:val="000000" w:themeColor="text1"/>
                  <w:sz w:val="21"/>
                  <w:szCs w:val="21"/>
                </w:rPr>
                <w:t xml:space="preserve"> </w:t>
              </w:r>
            </w:hyperlink>
            <w:r w:rsidRPr="00370E65">
              <w:rPr>
                <w:rFonts w:ascii="Open Sans" w:eastAsia="Open Sans" w:hAnsi="Open Sans" w:cs="Open Sans"/>
                <w:color w:val="000000" w:themeColor="text1"/>
                <w:sz w:val="21"/>
                <w:szCs w:val="21"/>
              </w:rPr>
              <w:t xml:space="preserve">to </w:t>
            </w:r>
            <w:r w:rsidRPr="00D353C9"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  <w:t>see examples of how the Science and Engineering Pathways can fit into an out-of-school time program.</w:t>
            </w:r>
          </w:p>
          <w:p w14:paraId="051B5E23" w14:textId="77777777" w:rsidR="00D353C9" w:rsidRPr="00D353C9" w:rsidRDefault="00D353C9" w:rsidP="00D353C9">
            <w:pPr>
              <w:spacing w:line="240" w:lineRule="auto"/>
              <w:ind w:left="161"/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</w:pPr>
          </w:p>
          <w:p w14:paraId="00A1F86E" w14:textId="025363AF" w:rsidR="00055837" w:rsidRPr="00D353C9" w:rsidRDefault="00000000" w:rsidP="00D353C9">
            <w:pPr>
              <w:spacing w:line="240" w:lineRule="auto"/>
              <w:ind w:left="161"/>
              <w:rPr>
                <w:rFonts w:ascii="Open Sans" w:eastAsia="Open Sans" w:hAnsi="Open Sans" w:cs="Open Sans"/>
                <w:iCs/>
                <w:color w:val="404040" w:themeColor="text1" w:themeTint="BF"/>
                <w:sz w:val="21"/>
                <w:szCs w:val="21"/>
              </w:rPr>
            </w:pPr>
            <w:r w:rsidRPr="00D353C9">
              <w:rPr>
                <w:rFonts w:ascii="Open Sans" w:eastAsia="Open Sans" w:hAnsi="Open Sans" w:cs="Open Sans"/>
                <w:iCs/>
                <w:color w:val="262626" w:themeColor="text1" w:themeTint="D9"/>
                <w:sz w:val="21"/>
                <w:szCs w:val="21"/>
              </w:rPr>
              <w:t xml:space="preserve">These schedules will help you see how Remote Sensing fits into your schedule. Whether you've </w:t>
            </w:r>
            <w:r w:rsidR="00D353C9" w:rsidRPr="00D353C9">
              <w:rPr>
                <w:rFonts w:ascii="Open Sans" w:eastAsia="Open Sans" w:hAnsi="Open Sans" w:cs="Open Sans"/>
                <w:iCs/>
                <w:color w:val="262626" w:themeColor="text1" w:themeTint="D9"/>
                <w:sz w:val="21"/>
                <w:szCs w:val="21"/>
              </w:rPr>
              <w:br/>
            </w:r>
            <w:r w:rsidRPr="00D353C9">
              <w:rPr>
                <w:rFonts w:ascii="Open Sans" w:eastAsia="Open Sans" w:hAnsi="Open Sans" w:cs="Open Sans"/>
                <w:iCs/>
                <w:color w:val="262626" w:themeColor="text1" w:themeTint="D9"/>
                <w:sz w:val="21"/>
                <w:szCs w:val="21"/>
              </w:rPr>
              <w:t>got daily sessions or just a few hours a week, the PLANETS curriculum can fit your needs! (~10 min read)</w:t>
            </w:r>
          </w:p>
        </w:tc>
        <w:tc>
          <w:tcPr>
            <w:tcW w:w="7848" w:type="dxa"/>
            <w:gridSpan w:val="2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43BAC" w14:textId="77777777" w:rsidR="00055837" w:rsidRPr="006D3819" w:rsidRDefault="00000000">
            <w:pPr>
              <w:widowControl w:val="0"/>
              <w:numPr>
                <w:ilvl w:val="0"/>
                <w:numId w:val="7"/>
              </w:numPr>
              <w:rPr>
                <w:rFonts w:ascii="Open Sans" w:eastAsia="Open Sans" w:hAnsi="Open Sans" w:cs="Open Sans"/>
                <w:color w:val="444746"/>
                <w:sz w:val="21"/>
                <w:szCs w:val="21"/>
              </w:rPr>
            </w:pPr>
            <w:r w:rsidRPr="006D3819">
              <w:rPr>
                <w:rFonts w:ascii="Open Sans" w:eastAsia="Open Sans" w:hAnsi="Open Sans" w:cs="Open Sans"/>
                <w:color w:val="444746"/>
                <w:sz w:val="21"/>
                <w:szCs w:val="21"/>
              </w:rPr>
              <w:t xml:space="preserve">Which format might work best given your program’s schedule? </w:t>
            </w:r>
          </w:p>
          <w:p w14:paraId="633219AA" w14:textId="77777777" w:rsidR="00055837" w:rsidRPr="006D3819" w:rsidRDefault="00000000">
            <w:pPr>
              <w:widowControl w:val="0"/>
              <w:numPr>
                <w:ilvl w:val="0"/>
                <w:numId w:val="7"/>
              </w:numPr>
              <w:rPr>
                <w:rFonts w:ascii="Open Sans" w:eastAsia="Open Sans" w:hAnsi="Open Sans" w:cs="Open Sans"/>
                <w:color w:val="444746"/>
                <w:sz w:val="21"/>
                <w:szCs w:val="21"/>
              </w:rPr>
            </w:pPr>
            <w:r w:rsidRPr="006D3819">
              <w:rPr>
                <w:rFonts w:ascii="Open Sans" w:eastAsia="Open Sans" w:hAnsi="Open Sans" w:cs="Open Sans"/>
                <w:color w:val="444746"/>
                <w:sz w:val="21"/>
                <w:szCs w:val="21"/>
              </w:rPr>
              <w:t>What adjustments might you need to make?</w:t>
            </w:r>
          </w:p>
        </w:tc>
      </w:tr>
      <w:tr w:rsidR="00055837" w14:paraId="16C1E57A" w14:textId="77777777" w:rsidTr="0002125D">
        <w:trPr>
          <w:trHeight w:val="440"/>
        </w:trPr>
        <w:tc>
          <w:tcPr>
            <w:tcW w:w="13410" w:type="dxa"/>
            <w:gridSpan w:val="3"/>
            <w:tcBorders>
              <w:top w:val="single" w:sz="8" w:space="0" w:color="7F7F7F" w:themeColor="text1" w:themeTint="80"/>
              <w:left w:val="single" w:sz="48" w:space="0" w:color="013264"/>
              <w:bottom w:val="single" w:sz="2" w:space="0" w:color="013264"/>
              <w:right w:val="single" w:sz="8" w:space="0" w:color="7F7F7F" w:themeColor="text1" w:themeTint="80"/>
            </w:tcBorders>
            <w:shd w:val="clear" w:color="auto" w:fill="01326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CBD2B" w14:textId="1EA19FD7" w:rsidR="00055837" w:rsidRPr="006D3819" w:rsidRDefault="00000000" w:rsidP="002D526E">
            <w:pPr>
              <w:pStyle w:val="TableHeading-White"/>
              <w:rPr>
                <w:rFonts w:ascii="Open Sans" w:eastAsia="Open Sans" w:hAnsi="Open Sans" w:cs="Open Sans"/>
                <w:i/>
              </w:rPr>
            </w:pPr>
            <w:r w:rsidRPr="006D3819">
              <w:rPr>
                <w:rFonts w:ascii="Nunito" w:eastAsia="Nunito" w:hAnsi="Nunito" w:cs="Nunito"/>
              </w:rPr>
              <w:t>I</w:t>
            </w:r>
            <w:r w:rsidRPr="006D3819">
              <w:t xml:space="preserve">nterested in learning more?  Here are some recommended </w:t>
            </w:r>
            <w:r w:rsidR="002D526E">
              <w:br/>
            </w:r>
            <w:r w:rsidRPr="006D3819">
              <w:t>next steps in your Remote Sensing learning mission.</w:t>
            </w:r>
          </w:p>
        </w:tc>
      </w:tr>
      <w:tr w:rsidR="00055837" w14:paraId="307B5836" w14:textId="77777777" w:rsidTr="0002125D">
        <w:trPr>
          <w:trHeight w:val="927"/>
        </w:trPr>
        <w:tc>
          <w:tcPr>
            <w:tcW w:w="5562" w:type="dxa"/>
            <w:tcBorders>
              <w:top w:val="single" w:sz="2" w:space="0" w:color="013264"/>
              <w:left w:val="single" w:sz="48" w:space="0" w:color="D9D9D9" w:themeColor="background1" w:themeShade="D9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D3E68" w14:textId="77777777" w:rsidR="00055837" w:rsidRPr="006D3819" w:rsidRDefault="00000000" w:rsidP="00B6024F">
            <w:pPr>
              <w:spacing w:before="240" w:after="240" w:line="240" w:lineRule="auto"/>
              <w:ind w:left="161"/>
              <w:rPr>
                <w:rFonts w:ascii="Open Sans" w:eastAsia="Open Sans" w:hAnsi="Open Sans" w:cs="Open Sans"/>
                <w:sz w:val="21"/>
                <w:szCs w:val="21"/>
              </w:rPr>
            </w:pPr>
            <w:r w:rsidRPr="006D3819">
              <w:rPr>
                <w:rFonts w:ascii="Open Sans" w:eastAsia="Open Sans" w:hAnsi="Open Sans" w:cs="Open Sans"/>
                <w:sz w:val="21"/>
                <w:szCs w:val="21"/>
              </w:rPr>
              <w:t xml:space="preserve">Read through the Science/Engineering Educator Guide to understand how each activity builds on the next. Think about any preparation and space considerations you need to make. </w:t>
            </w:r>
          </w:p>
        </w:tc>
        <w:tc>
          <w:tcPr>
            <w:tcW w:w="3503" w:type="dxa"/>
            <w:tcBorders>
              <w:top w:val="single" w:sz="2" w:space="0" w:color="013264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FE163" w14:textId="77777777" w:rsidR="00055837" w:rsidRPr="006D3819" w:rsidRDefault="00000000" w:rsidP="00D353C9">
            <w:pPr>
              <w:widowControl w:val="0"/>
              <w:spacing w:after="100" w:line="240" w:lineRule="auto"/>
              <w:rPr>
                <w:rFonts w:ascii="Open Sans" w:eastAsia="Open Sans" w:hAnsi="Open Sans" w:cs="Open Sans"/>
                <w:sz w:val="21"/>
                <w:szCs w:val="21"/>
              </w:rPr>
            </w:pPr>
            <w:r w:rsidRPr="006D3819">
              <w:rPr>
                <w:rFonts w:ascii="Open Sans" w:eastAsia="Open Sans" w:hAnsi="Open Sans" w:cs="Open Sans"/>
                <w:b/>
                <w:color w:val="1C4587"/>
                <w:sz w:val="21"/>
                <w:szCs w:val="21"/>
              </w:rPr>
              <w:t>SCIENCE PATHWAY</w:t>
            </w:r>
          </w:p>
          <w:p w14:paraId="4096895A" w14:textId="77777777" w:rsidR="00055837" w:rsidRPr="006D3819" w:rsidRDefault="00000000" w:rsidP="00D353C9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40" w:lineRule="auto"/>
              <w:ind w:left="434"/>
              <w:rPr>
                <w:rFonts w:ascii="Open Sans" w:eastAsia="Open Sans" w:hAnsi="Open Sans" w:cs="Open Sans"/>
                <w:color w:val="444746"/>
                <w:sz w:val="21"/>
                <w:szCs w:val="21"/>
              </w:rPr>
            </w:pPr>
            <w:r w:rsidRPr="006D3819">
              <w:rPr>
                <w:rFonts w:ascii="Open Sans" w:eastAsia="Open Sans" w:hAnsi="Open Sans" w:cs="Open Sans"/>
                <w:color w:val="444746"/>
                <w:sz w:val="21"/>
                <w:szCs w:val="21"/>
              </w:rPr>
              <w:t>What connections do you see between activities?</w:t>
            </w:r>
          </w:p>
          <w:p w14:paraId="6A201B3B" w14:textId="77777777" w:rsidR="00055837" w:rsidRPr="006D3819" w:rsidRDefault="00000000" w:rsidP="00D353C9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40" w:lineRule="auto"/>
              <w:ind w:left="434"/>
              <w:rPr>
                <w:rFonts w:ascii="Open Sans" w:eastAsia="Open Sans" w:hAnsi="Open Sans" w:cs="Open Sans"/>
                <w:color w:val="444746"/>
                <w:sz w:val="21"/>
                <w:szCs w:val="21"/>
              </w:rPr>
            </w:pPr>
            <w:r w:rsidRPr="006D3819">
              <w:rPr>
                <w:rFonts w:ascii="Open Sans" w:eastAsia="Open Sans" w:hAnsi="Open Sans" w:cs="Open Sans"/>
                <w:color w:val="444746"/>
                <w:sz w:val="21"/>
                <w:szCs w:val="21"/>
              </w:rPr>
              <w:t>Which parts might need extra prep time?</w:t>
            </w:r>
          </w:p>
          <w:p w14:paraId="6CC1A8F5" w14:textId="77777777" w:rsidR="00055837" w:rsidRPr="006D3819" w:rsidRDefault="00000000" w:rsidP="00D353C9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40" w:lineRule="auto"/>
              <w:ind w:left="434"/>
              <w:rPr>
                <w:rFonts w:ascii="Open Sans" w:eastAsia="Open Sans" w:hAnsi="Open Sans" w:cs="Open Sans"/>
                <w:color w:val="444746"/>
                <w:sz w:val="21"/>
                <w:szCs w:val="21"/>
              </w:rPr>
            </w:pPr>
            <w:r w:rsidRPr="006D3819">
              <w:rPr>
                <w:rFonts w:ascii="Open Sans" w:eastAsia="Open Sans" w:hAnsi="Open Sans" w:cs="Open Sans"/>
                <w:color w:val="444746"/>
                <w:sz w:val="21"/>
                <w:szCs w:val="21"/>
              </w:rPr>
              <w:t>What might your learners find most challenging or exciting?</w:t>
            </w:r>
          </w:p>
        </w:tc>
        <w:tc>
          <w:tcPr>
            <w:tcW w:w="4345" w:type="dxa"/>
            <w:tcBorders>
              <w:top w:val="single" w:sz="2" w:space="0" w:color="013264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BA8E0" w14:textId="77777777" w:rsidR="00055837" w:rsidRPr="006D3819" w:rsidRDefault="00000000" w:rsidP="00D353C9">
            <w:pPr>
              <w:widowControl w:val="0"/>
              <w:spacing w:after="100" w:line="240" w:lineRule="auto"/>
              <w:rPr>
                <w:rFonts w:ascii="Open Sans" w:eastAsia="Open Sans" w:hAnsi="Open Sans" w:cs="Open Sans"/>
                <w:sz w:val="21"/>
                <w:szCs w:val="21"/>
              </w:rPr>
            </w:pPr>
            <w:r w:rsidRPr="006D3819">
              <w:rPr>
                <w:rFonts w:ascii="Open Sans" w:eastAsia="Open Sans" w:hAnsi="Open Sans" w:cs="Open Sans"/>
                <w:b/>
                <w:color w:val="1C4587"/>
                <w:sz w:val="21"/>
                <w:szCs w:val="21"/>
              </w:rPr>
              <w:t xml:space="preserve">ENGINEERING PATHWAY  </w:t>
            </w:r>
          </w:p>
          <w:p w14:paraId="0F0A8C8B" w14:textId="77777777" w:rsidR="00055837" w:rsidRPr="006D3819" w:rsidRDefault="00000000" w:rsidP="00D353C9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40" w:lineRule="auto"/>
              <w:ind w:left="354" w:right="455" w:hanging="270"/>
              <w:rPr>
                <w:rFonts w:ascii="Open Sans" w:eastAsia="Open Sans" w:hAnsi="Open Sans" w:cs="Open Sans"/>
                <w:color w:val="444746"/>
                <w:sz w:val="21"/>
                <w:szCs w:val="21"/>
              </w:rPr>
            </w:pPr>
            <w:r w:rsidRPr="006D3819">
              <w:rPr>
                <w:rFonts w:ascii="Open Sans" w:eastAsia="Open Sans" w:hAnsi="Open Sans" w:cs="Open Sans"/>
                <w:color w:val="444746"/>
                <w:sz w:val="21"/>
                <w:szCs w:val="21"/>
              </w:rPr>
              <w:t>What connections do you see between activities?</w:t>
            </w:r>
          </w:p>
          <w:p w14:paraId="22BE6AF1" w14:textId="77777777" w:rsidR="00055837" w:rsidRPr="006D3819" w:rsidRDefault="00000000" w:rsidP="00D353C9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40" w:lineRule="auto"/>
              <w:ind w:left="354" w:right="455" w:hanging="270"/>
              <w:rPr>
                <w:rFonts w:ascii="Open Sans" w:eastAsia="Open Sans" w:hAnsi="Open Sans" w:cs="Open Sans"/>
                <w:color w:val="444746"/>
                <w:sz w:val="21"/>
                <w:szCs w:val="21"/>
              </w:rPr>
            </w:pPr>
            <w:r w:rsidRPr="006D3819">
              <w:rPr>
                <w:rFonts w:ascii="Open Sans" w:eastAsia="Open Sans" w:hAnsi="Open Sans" w:cs="Open Sans"/>
                <w:color w:val="444746"/>
                <w:sz w:val="21"/>
                <w:szCs w:val="21"/>
              </w:rPr>
              <w:t>Which parts might need extra prep time?</w:t>
            </w:r>
          </w:p>
          <w:p w14:paraId="7E196D19" w14:textId="77777777" w:rsidR="00055837" w:rsidRPr="006D3819" w:rsidRDefault="00000000" w:rsidP="00D353C9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40" w:lineRule="auto"/>
              <w:ind w:left="354" w:right="455" w:hanging="270"/>
              <w:rPr>
                <w:rFonts w:ascii="Open Sans" w:eastAsia="Open Sans" w:hAnsi="Open Sans" w:cs="Open Sans"/>
                <w:color w:val="444746"/>
                <w:sz w:val="21"/>
                <w:szCs w:val="21"/>
              </w:rPr>
            </w:pPr>
            <w:r w:rsidRPr="006D3819">
              <w:rPr>
                <w:rFonts w:ascii="Open Sans" w:eastAsia="Open Sans" w:hAnsi="Open Sans" w:cs="Open Sans"/>
                <w:color w:val="444746"/>
                <w:sz w:val="21"/>
                <w:szCs w:val="21"/>
              </w:rPr>
              <w:t>What might your learners find most challenging or exciting?</w:t>
            </w:r>
          </w:p>
        </w:tc>
      </w:tr>
    </w:tbl>
    <w:p w14:paraId="136AB3E3" w14:textId="77777777" w:rsidR="00791113" w:rsidRPr="006D3819" w:rsidRDefault="00791113" w:rsidP="006D3819">
      <w:bookmarkStart w:id="1" w:name="_7rvw49vy0gnk" w:colFirst="0" w:colLast="0"/>
      <w:bookmarkEnd w:id="1"/>
    </w:p>
    <w:sectPr w:rsidR="00791113" w:rsidRPr="006D3819">
      <w:headerReference w:type="default" r:id="rId24"/>
      <w:footerReference w:type="even" r:id="rId25"/>
      <w:footerReference w:type="default" r:id="rId26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91D33" w14:textId="77777777" w:rsidR="00A51E16" w:rsidRDefault="00A51E16">
      <w:pPr>
        <w:spacing w:line="240" w:lineRule="auto"/>
      </w:pPr>
      <w:r>
        <w:separator/>
      </w:r>
    </w:p>
    <w:p w14:paraId="2D81E187" w14:textId="77777777" w:rsidR="00A51E16" w:rsidRDefault="00A51E16"/>
  </w:endnote>
  <w:endnote w:type="continuationSeparator" w:id="0">
    <w:p w14:paraId="5C97D8E4" w14:textId="77777777" w:rsidR="00A51E16" w:rsidRDefault="00A51E16">
      <w:pPr>
        <w:spacing w:line="240" w:lineRule="auto"/>
      </w:pPr>
      <w:r>
        <w:continuationSeparator/>
      </w:r>
    </w:p>
    <w:p w14:paraId="48689A0A" w14:textId="77777777" w:rsidR="00A51E16" w:rsidRDefault="00A51E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CB8A3D81-C35B-284D-8565-DEDD75F98CD8}"/>
    <w:embedBold r:id="rId2" w:fontKey="{376D3BCE-2D68-214D-B499-73D151B9576D}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3" w:fontKey="{E43C6D4D-5854-5848-859D-DF09B3166AD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4" w:fontKey="{9A3E7FF9-480E-2E4C-8740-AFDF45FD1FB4}"/>
    <w:embedItalic r:id="rId5" w:fontKey="{22C78101-C837-7948-821A-FD197E6745A8}"/>
  </w:font>
  <w:font w:name="Avenir Next LT Pro">
    <w:panose1 w:val="020B0504020202020204"/>
    <w:charset w:val="4D"/>
    <w:family w:val="swiss"/>
    <w:pitch w:val="variable"/>
    <w:sig w:usb0="800000EF" w:usb1="5000204A" w:usb2="00000000" w:usb3="00000000" w:csb0="00000093" w:csb1="00000000"/>
    <w:embedBold r:id="rId6" w:fontKey="{F5F274DA-CFA9-E947-A537-7D442B36F19D}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  <w:embedBold r:id="rId7" w:fontKey="{0E942BD9-E147-8441-93A7-BF4541C1942C}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8" w:fontKey="{54113134-1D20-4642-89D0-C66930DB77E4}"/>
    <w:embedBold r:id="rId9" w:fontKey="{019A80BE-ADDD-1A4D-8DBA-7350E38D2D3D}"/>
    <w:embedItalic r:id="rId10" w:fontKey="{6568F82D-F45A-D94D-AB9D-18BF6BC7BEEE}"/>
    <w:embedBoldItalic r:id="rId11" w:fontKey="{52F79CB2-9DC4-2149-A605-85B32C2FCF8E}"/>
  </w:font>
  <w:font w:name="Nunito Sans">
    <w:panose1 w:val="00000000000000000000"/>
    <w:charset w:val="4D"/>
    <w:family w:val="auto"/>
    <w:pitch w:val="variable"/>
    <w:sig w:usb0="A00002FF" w:usb1="5000204B" w:usb2="00000000" w:usb3="00000000" w:csb0="00000197" w:csb1="00000000"/>
    <w:embedBold r:id="rId12" w:fontKey="{B41AC751-5AB2-F948-A123-5B95AA7B60B9}"/>
  </w:font>
  <w:font w:name="Avenir Next LT Pro Demi">
    <w:panose1 w:val="020B0704020202020204"/>
    <w:charset w:val="4D"/>
    <w:family w:val="swiss"/>
    <w:pitch w:val="variable"/>
    <w:sig w:usb0="800000EF" w:usb1="5000204A" w:usb2="00000000" w:usb3="00000000" w:csb0="00000093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  <w:embedBold r:id="rId13" w:fontKey="{5CC8106E-0196-494A-9D40-B25825847591}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  <w:embedBold r:id="rId14" w:fontKey="{911A1C96-5229-5040-B7A5-9B92F6A2B28A}"/>
  </w:font>
  <w:font w:name="Nunito">
    <w:panose1 w:val="00000000000000000000"/>
    <w:charset w:val="4D"/>
    <w:family w:val="auto"/>
    <w:pitch w:val="variable"/>
    <w:sig w:usb0="A00002FF" w:usb1="5000204B" w:usb2="00000000" w:usb3="00000000" w:csb0="00000197" w:csb1="00000000"/>
    <w:embedBold r:id="rId15" w:fontKey="{1DD710D3-92C7-3B41-90A1-4CD8C2BA8A9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6" w:fontKey="{D6A3CCF7-A780-5145-956E-F14CED3A240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7" w:fontKey="{7301B4DA-AF80-DA4A-9C8A-E73D1D1A81B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613250052"/>
      <w:docPartObj>
        <w:docPartGallery w:val="Page Numbers (Bottom of Page)"/>
        <w:docPartUnique/>
      </w:docPartObj>
    </w:sdtPr>
    <w:sdtContent>
      <w:p w14:paraId="5B86C8ED" w14:textId="3F8FFF6C" w:rsidR="00796246" w:rsidRDefault="00796246" w:rsidP="00C1413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536C98B" w14:textId="77777777" w:rsidR="00796246" w:rsidRDefault="00796246" w:rsidP="00796246">
    <w:pPr>
      <w:pStyle w:val="Footer"/>
      <w:ind w:right="360"/>
    </w:pPr>
  </w:p>
  <w:p w14:paraId="59196D60" w14:textId="77777777" w:rsidR="00161B40" w:rsidRDefault="00161B4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EB19F" w14:textId="59A1F3DE" w:rsidR="00796246" w:rsidRDefault="00796246" w:rsidP="00796246">
    <w:pPr>
      <w:pStyle w:val="Footer"/>
      <w:ind w:right="360"/>
    </w:pPr>
  </w:p>
  <w:sdt>
    <w:sdtPr>
      <w:rPr>
        <w:rStyle w:val="PageNumber"/>
        <w:color w:val="0066B2"/>
      </w:rPr>
      <w:id w:val="1032687162"/>
      <w:docPartObj>
        <w:docPartGallery w:val="Page Numbers (Bottom of Page)"/>
        <w:docPartUnique/>
      </w:docPartObj>
    </w:sdtPr>
    <w:sdtContent>
      <w:p w14:paraId="2A92D517" w14:textId="77777777" w:rsidR="006D3819" w:rsidRPr="006D3819" w:rsidRDefault="006D3819" w:rsidP="006D3819">
        <w:pPr>
          <w:pStyle w:val="Footer"/>
          <w:framePr w:wrap="none" w:vAnchor="text" w:hAnchor="margin" w:xAlign="right" w:y="102"/>
          <w:rPr>
            <w:rStyle w:val="PageNumber"/>
            <w:color w:val="0066B2"/>
          </w:rPr>
        </w:pPr>
        <w:r w:rsidRPr="006D3819">
          <w:rPr>
            <w:rStyle w:val="PageNumber"/>
            <w:color w:val="0066B2"/>
          </w:rPr>
          <w:fldChar w:fldCharType="begin"/>
        </w:r>
        <w:r w:rsidRPr="006D3819">
          <w:rPr>
            <w:rStyle w:val="PageNumber"/>
            <w:color w:val="0066B2"/>
          </w:rPr>
          <w:instrText xml:space="preserve"> PAGE </w:instrText>
        </w:r>
        <w:r w:rsidRPr="006D3819">
          <w:rPr>
            <w:rStyle w:val="PageNumber"/>
            <w:color w:val="0066B2"/>
          </w:rPr>
          <w:fldChar w:fldCharType="separate"/>
        </w:r>
        <w:r w:rsidRPr="006D3819">
          <w:rPr>
            <w:rStyle w:val="PageNumber"/>
            <w:noProof/>
            <w:color w:val="0066B2"/>
          </w:rPr>
          <w:t>1</w:t>
        </w:r>
        <w:r w:rsidRPr="006D3819">
          <w:rPr>
            <w:rStyle w:val="PageNumber"/>
            <w:color w:val="0066B2"/>
          </w:rPr>
          <w:fldChar w:fldCharType="end"/>
        </w:r>
      </w:p>
    </w:sdtContent>
  </w:sdt>
  <w:p w14:paraId="34FB354A" w14:textId="0486F41B" w:rsidR="00161B40" w:rsidRDefault="006D3819">
    <w:r>
      <w:rPr>
        <w:rFonts w:ascii="Open Sans" w:eastAsia="Open Sans" w:hAnsi="Open Sans" w:cs="Open Sans"/>
        <w:noProof/>
      </w:rPr>
      <w:drawing>
        <wp:inline distT="0" distB="0" distL="0" distR="0" wp14:anchorId="484F66CE" wp14:editId="2927D31D">
          <wp:extent cx="1524000" cy="283664"/>
          <wp:effectExtent l="0" t="0" r="0" b="0"/>
          <wp:docPr id="826183384" name="Picture 1" descr="A blue and yellow letter 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6183384" name="Picture 1" descr="A blue and yellow letter n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2206" cy="3131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29044" w14:textId="77777777" w:rsidR="00A51E16" w:rsidRDefault="00A51E16">
      <w:pPr>
        <w:spacing w:line="240" w:lineRule="auto"/>
      </w:pPr>
      <w:r>
        <w:separator/>
      </w:r>
    </w:p>
    <w:p w14:paraId="0F85822F" w14:textId="77777777" w:rsidR="00A51E16" w:rsidRDefault="00A51E16"/>
  </w:footnote>
  <w:footnote w:type="continuationSeparator" w:id="0">
    <w:p w14:paraId="1D97132C" w14:textId="77777777" w:rsidR="00A51E16" w:rsidRDefault="00A51E16">
      <w:pPr>
        <w:spacing w:line="240" w:lineRule="auto"/>
      </w:pPr>
      <w:r>
        <w:continuationSeparator/>
      </w:r>
    </w:p>
    <w:p w14:paraId="47C75394" w14:textId="77777777" w:rsidR="00A51E16" w:rsidRDefault="00A51E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BA1F9" w14:textId="06176358" w:rsidR="00055837" w:rsidRDefault="00796246" w:rsidP="00796246">
    <w:pPr>
      <w:jc w:val="center"/>
    </w:pPr>
    <w:r>
      <w:rPr>
        <w:rFonts w:ascii="Open Sans" w:eastAsia="Open Sans" w:hAnsi="Open Sans" w:cs="Open Sans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36565D" wp14:editId="73855D78">
              <wp:simplePos x="0" y="0"/>
              <wp:positionH relativeFrom="column">
                <wp:posOffset>-995423</wp:posOffset>
              </wp:positionH>
              <wp:positionV relativeFrom="paragraph">
                <wp:posOffset>-596096</wp:posOffset>
              </wp:positionV>
              <wp:extent cx="10151534" cy="601883"/>
              <wp:effectExtent l="0" t="0" r="0" b="0"/>
              <wp:wrapNone/>
              <wp:docPr id="1597745629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51534" cy="601883"/>
                      </a:xfrm>
                      <a:prstGeom prst="rect">
                        <a:avLst/>
                      </a:prstGeom>
                      <a:solidFill>
                        <a:srgbClr val="EAEAEA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302211" id="Rectangle 2" o:spid="_x0000_s1026" style="position:absolute;margin-left:-78.4pt;margin-top:-46.95pt;width:799.35pt;height:47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" fillcolor="#eaeaea" stroked="f"/>
          </w:pict>
        </mc:Fallback>
      </mc:AlternateContent>
    </w:r>
  </w:p>
  <w:p w14:paraId="5E3B9D50" w14:textId="77777777" w:rsidR="00161B40" w:rsidRDefault="00161B4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alt="Clipboard with solid fill" style="width:17.35pt;height:17.35pt;visibility:visible" o:bullet="t">
        <v:imagedata r:id="rId1" o:title="" cropbottom="-1542f" cropleft="-4096f" cropright="-1638f"/>
      </v:shape>
    </w:pict>
  </w:numPicBullet>
  <w:abstractNum w:abstractNumId="0" w15:restartNumberingAfterBreak="0">
    <w:nsid w:val="142D44D4"/>
    <w:multiLevelType w:val="multilevel"/>
    <w:tmpl w:val="D9F88372"/>
    <w:lvl w:ilvl="0">
      <w:start w:val="1"/>
      <w:numFmt w:val="bullet"/>
      <w:lvlText w:val="●"/>
      <w:lvlJc w:val="left"/>
      <w:pPr>
        <w:ind w:left="720" w:hanging="360"/>
      </w:pPr>
      <w:rPr>
        <w:color w:val="0066B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D465D46"/>
    <w:multiLevelType w:val="multilevel"/>
    <w:tmpl w:val="EAE4BB48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0066B2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color w:val="0066B2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0D31EBA"/>
    <w:multiLevelType w:val="multilevel"/>
    <w:tmpl w:val="B2F6125A"/>
    <w:lvl w:ilvl="0">
      <w:start w:val="1"/>
      <w:numFmt w:val="bullet"/>
      <w:lvlText w:val="●"/>
      <w:lvlJc w:val="left"/>
      <w:pPr>
        <w:ind w:left="720" w:hanging="360"/>
      </w:pPr>
      <w:rPr>
        <w:color w:val="0066B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1FB0F5F"/>
    <w:multiLevelType w:val="multilevel"/>
    <w:tmpl w:val="BF3C17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68A53C1"/>
    <w:multiLevelType w:val="multilevel"/>
    <w:tmpl w:val="99003490"/>
    <w:lvl w:ilvl="0">
      <w:start w:val="1"/>
      <w:numFmt w:val="bullet"/>
      <w:lvlText w:val="●"/>
      <w:lvlJc w:val="left"/>
      <w:pPr>
        <w:ind w:left="720" w:hanging="360"/>
      </w:pPr>
      <w:rPr>
        <w:color w:val="0066B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D4A4B17"/>
    <w:multiLevelType w:val="multilevel"/>
    <w:tmpl w:val="125CA042"/>
    <w:lvl w:ilvl="0">
      <w:start w:val="1"/>
      <w:numFmt w:val="bullet"/>
      <w:lvlText w:val="●"/>
      <w:lvlJc w:val="left"/>
      <w:pPr>
        <w:ind w:left="720" w:hanging="360"/>
      </w:pPr>
      <w:rPr>
        <w:color w:val="0066B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D742259"/>
    <w:multiLevelType w:val="multilevel"/>
    <w:tmpl w:val="A4FA90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 w:themeColor="accen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520001E3"/>
    <w:multiLevelType w:val="multilevel"/>
    <w:tmpl w:val="CB3AF4AE"/>
    <w:lvl w:ilvl="0">
      <w:start w:val="1"/>
      <w:numFmt w:val="bullet"/>
      <w:lvlText w:val="●"/>
      <w:lvlJc w:val="left"/>
      <w:pPr>
        <w:ind w:left="720" w:hanging="360"/>
      </w:pPr>
      <w:rPr>
        <w:color w:val="0066B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4CF5F8E"/>
    <w:multiLevelType w:val="multilevel"/>
    <w:tmpl w:val="1C264D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37EDE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63AA2F3E"/>
    <w:multiLevelType w:val="multilevel"/>
    <w:tmpl w:val="3DAC63D0"/>
    <w:lvl w:ilvl="0">
      <w:start w:val="1"/>
      <w:numFmt w:val="bullet"/>
      <w:lvlText w:val="●"/>
      <w:lvlJc w:val="left"/>
      <w:pPr>
        <w:ind w:left="720" w:hanging="360"/>
      </w:pPr>
      <w:rPr>
        <w:color w:val="0066B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9516E25"/>
    <w:multiLevelType w:val="multilevel"/>
    <w:tmpl w:val="68B451F0"/>
    <w:lvl w:ilvl="0">
      <w:start w:val="1"/>
      <w:numFmt w:val="bullet"/>
      <w:lvlText w:val="●"/>
      <w:lvlJc w:val="left"/>
      <w:pPr>
        <w:ind w:left="720" w:hanging="360"/>
      </w:pPr>
      <w:rPr>
        <w:color w:val="0066B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137291941">
    <w:abstractNumId w:val="5"/>
  </w:num>
  <w:num w:numId="2" w16cid:durableId="264195298">
    <w:abstractNumId w:val="0"/>
  </w:num>
  <w:num w:numId="3" w16cid:durableId="1120955207">
    <w:abstractNumId w:val="7"/>
  </w:num>
  <w:num w:numId="4" w16cid:durableId="1597321548">
    <w:abstractNumId w:val="2"/>
  </w:num>
  <w:num w:numId="5" w16cid:durableId="173689573">
    <w:abstractNumId w:val="10"/>
  </w:num>
  <w:num w:numId="6" w16cid:durableId="2063599391">
    <w:abstractNumId w:val="9"/>
  </w:num>
  <w:num w:numId="7" w16cid:durableId="1579051166">
    <w:abstractNumId w:val="4"/>
  </w:num>
  <w:num w:numId="8" w16cid:durableId="415789582">
    <w:abstractNumId w:val="1"/>
  </w:num>
  <w:num w:numId="9" w16cid:durableId="1730228556">
    <w:abstractNumId w:val="3"/>
  </w:num>
  <w:num w:numId="10" w16cid:durableId="380784164">
    <w:abstractNumId w:val="8"/>
  </w:num>
  <w:num w:numId="11" w16cid:durableId="17632118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837"/>
    <w:rsid w:val="0002125D"/>
    <w:rsid w:val="00055837"/>
    <w:rsid w:val="00097910"/>
    <w:rsid w:val="000C69CA"/>
    <w:rsid w:val="0010107F"/>
    <w:rsid w:val="001173D1"/>
    <w:rsid w:val="00161B40"/>
    <w:rsid w:val="001F5185"/>
    <w:rsid w:val="00221D63"/>
    <w:rsid w:val="002D526E"/>
    <w:rsid w:val="003153E3"/>
    <w:rsid w:val="00370E65"/>
    <w:rsid w:val="00406094"/>
    <w:rsid w:val="00456939"/>
    <w:rsid w:val="004E4249"/>
    <w:rsid w:val="005C6CC3"/>
    <w:rsid w:val="00650705"/>
    <w:rsid w:val="00680517"/>
    <w:rsid w:val="006D3819"/>
    <w:rsid w:val="006D3FC0"/>
    <w:rsid w:val="00786C90"/>
    <w:rsid w:val="00791113"/>
    <w:rsid w:val="00796246"/>
    <w:rsid w:val="009A612A"/>
    <w:rsid w:val="009E1142"/>
    <w:rsid w:val="00A51E16"/>
    <w:rsid w:val="00AF6415"/>
    <w:rsid w:val="00B6024F"/>
    <w:rsid w:val="00C60801"/>
    <w:rsid w:val="00CC0D97"/>
    <w:rsid w:val="00D267CD"/>
    <w:rsid w:val="00D353C9"/>
    <w:rsid w:val="00D5622E"/>
    <w:rsid w:val="00D674BA"/>
    <w:rsid w:val="00D70394"/>
    <w:rsid w:val="00E072C7"/>
    <w:rsid w:val="00E76CAF"/>
    <w:rsid w:val="00EF6503"/>
    <w:rsid w:val="00F3308D"/>
    <w:rsid w:val="00F61532"/>
    <w:rsid w:val="00FF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0B062F"/>
  <w15:docId w15:val="{C2FC77E5-3A6A-4F40-AAFB-470627720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0796246"/>
    <w:pPr>
      <w:keepNext/>
      <w:keepLines/>
      <w:spacing w:before="400" w:after="120" w:line="240" w:lineRule="auto"/>
      <w:outlineLvl w:val="0"/>
    </w:pPr>
    <w:rPr>
      <w:rFonts w:ascii="Avenir Next LT Pro" w:eastAsia="Ubuntu" w:hAnsi="Avenir Next LT Pro" w:cs="Ubuntu"/>
      <w:b/>
      <w:bCs/>
      <w:color w:val="013264"/>
      <w:sz w:val="42"/>
      <w:szCs w:val="42"/>
    </w:rPr>
  </w:style>
  <w:style w:type="paragraph" w:styleId="Heading2">
    <w:name w:val="heading 2"/>
    <w:basedOn w:val="Normal"/>
    <w:next w:val="Normal"/>
    <w:uiPriority w:val="9"/>
    <w:unhideWhenUsed/>
    <w:qFormat/>
    <w:rsid w:val="00796246"/>
    <w:pPr>
      <w:spacing w:line="240" w:lineRule="auto"/>
      <w:outlineLvl w:val="1"/>
    </w:pPr>
    <w:rPr>
      <w:rFonts w:ascii="Avenir Next LT Pro" w:eastAsia="Open Sans" w:hAnsi="Avenir Next LT Pro" w:cs="Open Sans"/>
      <w:b/>
      <w:bCs/>
      <w:color w:val="0066B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9624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6246"/>
  </w:style>
  <w:style w:type="paragraph" w:styleId="Footer">
    <w:name w:val="footer"/>
    <w:basedOn w:val="Normal"/>
    <w:link w:val="FooterChar"/>
    <w:uiPriority w:val="99"/>
    <w:unhideWhenUsed/>
    <w:rsid w:val="0079624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6246"/>
  </w:style>
  <w:style w:type="character" w:styleId="PageNumber">
    <w:name w:val="page number"/>
    <w:basedOn w:val="DefaultParagraphFont"/>
    <w:uiPriority w:val="99"/>
    <w:semiHidden/>
    <w:unhideWhenUsed/>
    <w:rsid w:val="00796246"/>
  </w:style>
  <w:style w:type="paragraph" w:customStyle="1" w:styleId="TableHeading-White">
    <w:name w:val="Table Heading - White"/>
    <w:basedOn w:val="Normal"/>
    <w:qFormat/>
    <w:rsid w:val="006D3819"/>
    <w:pPr>
      <w:widowControl w:val="0"/>
      <w:spacing w:line="240" w:lineRule="auto"/>
      <w:jc w:val="center"/>
    </w:pPr>
    <w:rPr>
      <w:rFonts w:ascii="Avenir Next LT Pro" w:eastAsia="Nunito Sans" w:hAnsi="Avenir Next LT Pro" w:cs="Nunito Sans"/>
      <w:b/>
      <w:bCs/>
      <w:color w:val="FFFFFF"/>
      <w:sz w:val="32"/>
      <w:szCs w:val="32"/>
    </w:rPr>
  </w:style>
  <w:style w:type="paragraph" w:customStyle="1" w:styleId="Tablesubheading-darkblue">
    <w:name w:val="Table subheading - dark blue"/>
    <w:basedOn w:val="Normal"/>
    <w:qFormat/>
    <w:rsid w:val="006D3819"/>
    <w:pPr>
      <w:widowControl w:val="0"/>
      <w:spacing w:line="240" w:lineRule="auto"/>
      <w:jc w:val="center"/>
    </w:pPr>
    <w:rPr>
      <w:rFonts w:ascii="Avenir Next LT Pro Demi" w:eastAsia="Open Sans" w:hAnsi="Avenir Next LT Pro Demi" w:cs="Open Sans"/>
      <w:b/>
      <w:bCs/>
      <w:color w:val="013264"/>
      <w:sz w:val="26"/>
      <w:szCs w:val="26"/>
    </w:rPr>
  </w:style>
  <w:style w:type="paragraph" w:styleId="NoSpacing">
    <w:name w:val="No Spacing"/>
    <w:uiPriority w:val="1"/>
    <w:qFormat/>
    <w:rsid w:val="00791113"/>
    <w:pPr>
      <w:spacing w:line="240" w:lineRule="auto"/>
    </w:pPr>
  </w:style>
  <w:style w:type="paragraph" w:styleId="ListParagraph">
    <w:name w:val="List Paragraph"/>
    <w:basedOn w:val="Normal"/>
    <w:uiPriority w:val="34"/>
    <w:qFormat/>
    <w:rsid w:val="007911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A612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61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planets-stemorg.stage.site/wp-content/uploads/2025/06/Remote-Sensing-Educator-Guide-ENG.pdf" TargetMode="External"/><Relationship Id="rId18" Type="http://schemas.openxmlformats.org/officeDocument/2006/relationships/hyperlink" Target="https://planets-stem.org/videos/translanguaging/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s://planets-stem.org/videos/diverse-physical-abilities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planets-stem.org/wp-content/uploads/2025/07/Remote-Sensing-Educator-Guide-SCI.pdf" TargetMode="External"/><Relationship Id="rId17" Type="http://schemas.openxmlformats.org/officeDocument/2006/relationships/hyperlink" Target="https://www.youtube.com/watch?v=b8ydknKE3L0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planets-stem.org/wp-content/uploads/2025/07/Remote-Sensing-Educator-Guide-ENG.pdf" TargetMode="External"/><Relationship Id="rId20" Type="http://schemas.openxmlformats.org/officeDocument/2006/relationships/hyperlink" Target="https://planets-stem.org/videos/indigenous-learner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lanets-stem.org/wp-content/uploads/2025/07/Remote-Sensing-Educator-Guide-ENG.pdf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docs.google.com/spreadsheets/d/1t8vzD_tZ-_i3nE2lI3iLP1DfbsdAJw1w/edit?usp=share_link&amp;ouid=112455089745016915685&amp;rtpof=true&amp;sd=true" TargetMode="External"/><Relationship Id="rId23" Type="http://schemas.openxmlformats.org/officeDocument/2006/relationships/hyperlink" Target="https://docs.google.com/document/d/1PAlVI05O-6gN2ieZzJh6nYdvlu0Suo06hOVKKNQUTFw/edit?tab=t.0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planets-stem.org/wp-content/uploads/2025/07/Remote-Sensing-Educator-Guide-SCI.pdf" TargetMode="External"/><Relationship Id="rId19" Type="http://schemas.openxmlformats.org/officeDocument/2006/relationships/hyperlink" Target="https://www.youtube.com/watch?v=_-4WyGXqWX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svg"/><Relationship Id="rId14" Type="http://schemas.openxmlformats.org/officeDocument/2006/relationships/hyperlink" Target="https://planets-stem.org/wp-content/uploads/2025/07/Remote-Sensing-Educator-Guide-SCI.pdf" TargetMode="External"/><Relationship Id="rId22" Type="http://schemas.openxmlformats.org/officeDocument/2006/relationships/hyperlink" Target="https://docs.google.com/document/d/1PAlVI05O-6gN2ieZzJh6nYdvlu0Suo06hOVKKNQUTFw/edit?tab=t.0" TargetMode="External"/><Relationship Id="rId27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50993E8-DC87-EC41-9F60-8935AC06C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6</Pages>
  <Words>1184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Corynn Del Core</cp:lastModifiedBy>
  <cp:revision>17</cp:revision>
  <dcterms:created xsi:type="dcterms:W3CDTF">2025-07-10T22:43:00Z</dcterms:created>
  <dcterms:modified xsi:type="dcterms:W3CDTF">2025-07-15T17:54:00Z</dcterms:modified>
</cp:coreProperties>
</file>